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1067" w14:textId="77777777" w:rsidR="00A17158" w:rsidRDefault="00A17158" w:rsidP="00A17158"/>
    <w:tbl>
      <w:tblPr>
        <w:tblW w:w="5000" w:type="pct"/>
        <w:jc w:val="center"/>
        <w:tblCellMar>
          <w:left w:w="0" w:type="dxa"/>
          <w:right w:w="0" w:type="dxa"/>
        </w:tblCellMar>
        <w:tblLook w:val="04A0" w:firstRow="1" w:lastRow="0" w:firstColumn="1" w:lastColumn="0" w:noHBand="0" w:noVBand="1"/>
      </w:tblPr>
      <w:tblGrid>
        <w:gridCol w:w="9026"/>
      </w:tblGrid>
      <w:tr w:rsidR="00A17158" w14:paraId="34845F97" w14:textId="77777777" w:rsidTr="00A17158">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26"/>
            </w:tblGrid>
            <w:tr w:rsidR="00A17158" w14:paraId="54F90CBB" w14:textId="77777777">
              <w:trPr>
                <w:jc w:val="center"/>
              </w:trPr>
              <w:tc>
                <w:tcPr>
                  <w:tcW w:w="0" w:type="auto"/>
                  <w:shd w:val="clear" w:color="auto" w:fill="FFFFFF"/>
                  <w:tcMar>
                    <w:top w:w="540" w:type="dxa"/>
                    <w:left w:w="0" w:type="dxa"/>
                    <w:bottom w:w="675" w:type="dxa"/>
                    <w:right w:w="0" w:type="dxa"/>
                  </w:tcMar>
                  <w:hideMark/>
                </w:tcPr>
                <w:tbl>
                  <w:tblPr>
                    <w:tblW w:w="9194" w:type="dxa"/>
                    <w:jc w:val="center"/>
                    <w:tblCellSpacing w:w="0" w:type="dxa"/>
                    <w:tblCellMar>
                      <w:left w:w="0" w:type="dxa"/>
                      <w:right w:w="0" w:type="dxa"/>
                    </w:tblCellMar>
                    <w:tblLook w:val="04A0" w:firstRow="1" w:lastRow="0" w:firstColumn="1" w:lastColumn="0" w:noHBand="0" w:noVBand="1"/>
                  </w:tblPr>
                  <w:tblGrid>
                    <w:gridCol w:w="9194"/>
                  </w:tblGrid>
                  <w:tr w:rsidR="00A17158" w14:paraId="2AA27DEC" w14:textId="77777777">
                    <w:trPr>
                      <w:tblCellSpacing w:w="0" w:type="dxa"/>
                      <w:jc w:val="center"/>
                    </w:trPr>
                    <w:tc>
                      <w:tcPr>
                        <w:tcW w:w="9194" w:type="dxa"/>
                        <w:hideMark/>
                      </w:tcPr>
                      <w:tbl>
                        <w:tblPr>
                          <w:tblW w:w="5000" w:type="pct"/>
                          <w:jc w:val="center"/>
                          <w:tblCellMar>
                            <w:left w:w="0" w:type="dxa"/>
                            <w:right w:w="0" w:type="dxa"/>
                          </w:tblCellMar>
                          <w:tblLook w:val="04A0" w:firstRow="1" w:lastRow="0" w:firstColumn="1" w:lastColumn="0" w:noHBand="0" w:noVBand="1"/>
                        </w:tblPr>
                        <w:tblGrid>
                          <w:gridCol w:w="9194"/>
                        </w:tblGrid>
                        <w:tr w:rsidR="00A17158" w14:paraId="57298C22"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194"/>
                              </w:tblGrid>
                              <w:tr w:rsidR="00A17158" w14:paraId="5DC68018" w14:textId="77777777">
                                <w:tc>
                                  <w:tcPr>
                                    <w:tcW w:w="0" w:type="auto"/>
                                    <w:tcMar>
                                      <w:top w:w="135" w:type="dxa"/>
                                      <w:left w:w="135" w:type="dxa"/>
                                      <w:bottom w:w="135" w:type="dxa"/>
                                      <w:right w:w="135" w:type="dxa"/>
                                    </w:tcMar>
                                    <w:hideMark/>
                                  </w:tcPr>
                                  <w:tbl>
                                    <w:tblPr>
                                      <w:tblpPr w:rightFromText="-30" w:vertAnchor="text"/>
                                      <w:tblW w:w="5000" w:type="pct"/>
                                      <w:tblCellMar>
                                        <w:left w:w="0" w:type="dxa"/>
                                        <w:right w:w="0" w:type="dxa"/>
                                      </w:tblCellMar>
                                      <w:tblLook w:val="04A0" w:firstRow="1" w:lastRow="0" w:firstColumn="1" w:lastColumn="0" w:noHBand="0" w:noVBand="1"/>
                                    </w:tblPr>
                                    <w:tblGrid>
                                      <w:gridCol w:w="8924"/>
                                    </w:tblGrid>
                                    <w:tr w:rsidR="00A17158" w14:paraId="1D42F13B" w14:textId="77777777">
                                      <w:tc>
                                        <w:tcPr>
                                          <w:tcW w:w="0" w:type="auto"/>
                                          <w:tcMar>
                                            <w:top w:w="0" w:type="dxa"/>
                                            <w:left w:w="135" w:type="dxa"/>
                                            <w:bottom w:w="0" w:type="dxa"/>
                                            <w:right w:w="135" w:type="dxa"/>
                                          </w:tcMar>
                                          <w:hideMark/>
                                        </w:tcPr>
                                        <w:p w14:paraId="16C84D1C" w14:textId="77777777" w:rsidR="00A17158" w:rsidRDefault="00A17158">
                                          <w:pPr>
                                            <w:spacing w:line="276" w:lineRule="auto"/>
                                            <w:jc w:val="center"/>
                                            <w:rPr>
                                              <w:sz w:val="24"/>
                                              <w:szCs w:val="24"/>
                                            </w:rPr>
                                          </w:pPr>
                                          <w:r>
                                            <w:rPr>
                                              <w:noProof/>
                                              <w:lang w:eastAsia="en-GB"/>
                                            </w:rPr>
                                            <w:drawing>
                                              <wp:inline distT="0" distB="0" distL="0" distR="0" wp14:anchorId="1118F446" wp14:editId="055FCA92">
                                                <wp:extent cx="3536315" cy="2399665"/>
                                                <wp:effectExtent l="0" t="0" r="6985" b="635"/>
                                                <wp:docPr id="10" name="Picture 10" descr="cid:image003.png@01D7B080.DFA9D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7B080.DFA9D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36315" cy="2399665"/>
                                                        </a:xfrm>
                                                        <a:prstGeom prst="rect">
                                                          <a:avLst/>
                                                        </a:prstGeom>
                                                        <a:noFill/>
                                                        <a:ln>
                                                          <a:noFill/>
                                                        </a:ln>
                                                      </pic:spPr>
                                                    </pic:pic>
                                                  </a:graphicData>
                                                </a:graphic>
                                              </wp:inline>
                                            </w:drawing>
                                          </w:r>
                                        </w:p>
                                      </w:tc>
                                    </w:tr>
                                  </w:tbl>
                                  <w:p w14:paraId="2C2D37E8" w14:textId="77777777" w:rsidR="00A17158" w:rsidRDefault="00A17158">
                                    <w:pPr>
                                      <w:rPr>
                                        <w:rFonts w:ascii="Times New Roman" w:eastAsia="Times New Roman" w:hAnsi="Times New Roman" w:cs="Times New Roman"/>
                                        <w:sz w:val="20"/>
                                        <w:szCs w:val="20"/>
                                        <w:lang w:eastAsia="en-GB"/>
                                      </w:rPr>
                                    </w:pPr>
                                  </w:p>
                                </w:tc>
                              </w:tr>
                              <w:tr w:rsidR="00A17158" w14:paraId="6C87B1A2" w14:textId="77777777">
                                <w:tc>
                                  <w:tcPr>
                                    <w:tcW w:w="0" w:type="auto"/>
                                    <w:tcMar>
                                      <w:top w:w="135" w:type="dxa"/>
                                      <w:left w:w="0" w:type="dxa"/>
                                      <w:bottom w:w="0" w:type="dxa"/>
                                      <w:right w:w="0" w:type="dxa"/>
                                    </w:tcMar>
                                    <w:hideMark/>
                                  </w:tcPr>
                                  <w:tbl>
                                    <w:tblPr>
                                      <w:tblpPr w:leftFromText="15" w:rightFromText="15" w:vertAnchor="text"/>
                                      <w:tblW w:w="5000" w:type="pct"/>
                                      <w:tblCellSpacing w:w="0" w:type="dxa"/>
                                      <w:tblCellMar>
                                        <w:left w:w="0" w:type="dxa"/>
                                        <w:right w:w="0" w:type="dxa"/>
                                      </w:tblCellMar>
                                      <w:tblLook w:val="04A0" w:firstRow="1" w:lastRow="0" w:firstColumn="1" w:lastColumn="0" w:noHBand="0" w:noVBand="1"/>
                                    </w:tblPr>
                                    <w:tblGrid>
                                      <w:gridCol w:w="9194"/>
                                    </w:tblGrid>
                                    <w:tr w:rsidR="00A17158" w14:paraId="03512FF5" w14:textId="77777777">
                                      <w:trPr>
                                        <w:tblCellSpacing w:w="0" w:type="dxa"/>
                                      </w:trPr>
                                      <w:tc>
                                        <w:tcPr>
                                          <w:tcW w:w="9000" w:type="dxa"/>
                                          <w:hideMark/>
                                        </w:tcPr>
                                        <w:tbl>
                                          <w:tblPr>
                                            <w:tblpPr w:rightFromText="-30" w:vertAnchor="text"/>
                                            <w:tblW w:w="5000" w:type="pct"/>
                                            <w:tblCellMar>
                                              <w:left w:w="0" w:type="dxa"/>
                                              <w:right w:w="0" w:type="dxa"/>
                                            </w:tblCellMar>
                                            <w:tblLook w:val="04A0" w:firstRow="1" w:lastRow="0" w:firstColumn="1" w:lastColumn="0" w:noHBand="0" w:noVBand="1"/>
                                          </w:tblPr>
                                          <w:tblGrid>
                                            <w:gridCol w:w="9194"/>
                                          </w:tblGrid>
                                          <w:tr w:rsidR="00A17158" w14:paraId="2DAACD7C" w14:textId="77777777">
                                            <w:tc>
                                              <w:tcPr>
                                                <w:tcW w:w="0" w:type="auto"/>
                                                <w:tcMar>
                                                  <w:top w:w="0" w:type="dxa"/>
                                                  <w:left w:w="270" w:type="dxa"/>
                                                  <w:bottom w:w="135" w:type="dxa"/>
                                                  <w:right w:w="270" w:type="dxa"/>
                                                </w:tcMar>
                                                <w:hideMark/>
                                              </w:tcPr>
                                              <w:p w14:paraId="232CF721" w14:textId="77777777" w:rsidR="00A17158" w:rsidRDefault="00A17158">
                                                <w:pPr>
                                                  <w:pStyle w:val="Heading3"/>
                                                  <w:spacing w:before="0" w:beforeAutospacing="0" w:after="0" w:afterAutospacing="0" w:line="360" w:lineRule="auto"/>
                                                  <w:rPr>
                                                    <w:rFonts w:ascii="Helvetica" w:eastAsia="Times New Roman" w:hAnsi="Helvetica"/>
                                                    <w:color w:val="444444"/>
                                                    <w:sz w:val="33"/>
                                                    <w:szCs w:val="33"/>
                                                    <w:lang w:eastAsia="en-US"/>
                                                  </w:rPr>
                                                </w:pPr>
                                                <w:r>
                                                  <w:rPr>
                                                    <w:rFonts w:ascii="Helvetica" w:eastAsia="Times New Roman" w:hAnsi="Helvetica"/>
                                                    <w:color w:val="00A499"/>
                                                    <w:sz w:val="33"/>
                                                    <w:szCs w:val="33"/>
                                                    <w:lang w:eastAsia="en-US"/>
                                                  </w:rPr>
                                                  <w:t>Schools newsletter – September 2021</w:t>
                                                </w:r>
                                              </w:p>
                                              <w:p w14:paraId="0F1181BC" w14:textId="77777777" w:rsidR="00A17158" w:rsidRDefault="00A17158">
                                                <w:pPr>
                                                  <w:pStyle w:val="NormalWeb"/>
                                                  <w:spacing w:before="150" w:beforeAutospacing="0" w:after="150" w:afterAutospacing="0" w:line="360" w:lineRule="auto"/>
                                                  <w:rPr>
                                                    <w:rFonts w:ascii="Helvetica" w:hAnsi="Helvetica"/>
                                                    <w:color w:val="757575"/>
                                                    <w:lang w:eastAsia="en-US"/>
                                                  </w:rPr>
                                                </w:pPr>
                                                <w:r>
                                                  <w:rPr>
                                                    <w:rStyle w:val="Strong"/>
                                                    <w:rFonts w:ascii="Helvetica" w:hAnsi="Helvetica"/>
                                                    <w:color w:val="000000"/>
                                                    <w:lang w:eastAsia="en-US"/>
                                                  </w:rPr>
                                                  <w:t>Welcome to our first Mental Health Support Team Newsletter! </w:t>
                                                </w:r>
                                                <w:r>
                                                  <w:rPr>
                                                    <w:rFonts w:ascii="Helvetica" w:hAnsi="Helvetica"/>
                                                    <w:color w:val="000000"/>
                                                    <w:lang w:eastAsia="en-US"/>
                                                  </w:rPr>
                                                  <w:br/>
                                                </w:r>
                                                <w:r>
                                                  <w:rPr>
                                                    <w:rFonts w:ascii="Helvetica" w:hAnsi="Helvetica"/>
                                                    <w:color w:val="000000"/>
                                                    <w:lang w:eastAsia="en-US"/>
                                                  </w:rPr>
                                                  <w:br/>
                                                  <w:t>Our Mental Health Support Teams in Halton, Knowsley, St Helens and Warrington are providing direct mental health support to primary and secondary schools.</w:t>
                                                </w:r>
                                                <w:r>
                                                  <w:rPr>
                                                    <w:rFonts w:ascii="Helvetica" w:hAnsi="Helvetica"/>
                                                    <w:color w:val="000000"/>
                                                    <w:lang w:eastAsia="en-US"/>
                                                  </w:rPr>
                                                  <w:br/>
                                                </w:r>
                                                <w:r>
                                                  <w:rPr>
                                                    <w:rFonts w:ascii="Helvetica" w:hAnsi="Helvetica"/>
                                                    <w:color w:val="000000"/>
                                                    <w:lang w:eastAsia="en-US"/>
                                                  </w:rPr>
                                                  <w:br/>
                                                  <w:t>Through this newsletter, we aim to keep you updated on the service, as well as sharing news, tips and advice around supporting young people's mental health and wellbeing. </w:t>
                                                </w:r>
                                              </w:p>
                                            </w:tc>
                                          </w:tr>
                                        </w:tbl>
                                        <w:p w14:paraId="0C99CCC4" w14:textId="77777777" w:rsidR="00A17158" w:rsidRDefault="00A17158">
                                          <w:pPr>
                                            <w:rPr>
                                              <w:rFonts w:ascii="Times New Roman" w:eastAsia="Times New Roman" w:hAnsi="Times New Roman" w:cs="Times New Roman"/>
                                              <w:sz w:val="20"/>
                                              <w:szCs w:val="20"/>
                                              <w:lang w:eastAsia="en-GB"/>
                                            </w:rPr>
                                          </w:pPr>
                                        </w:p>
                                      </w:tc>
                                    </w:tr>
                                  </w:tbl>
                                  <w:p w14:paraId="5CA978AF" w14:textId="77777777" w:rsidR="00A17158" w:rsidRDefault="00A17158">
                                    <w:pPr>
                                      <w:rPr>
                                        <w:rFonts w:ascii="Times New Roman" w:eastAsia="Times New Roman" w:hAnsi="Times New Roman" w:cs="Times New Roman"/>
                                        <w:sz w:val="20"/>
                                        <w:szCs w:val="20"/>
                                        <w:lang w:eastAsia="en-GB"/>
                                      </w:rPr>
                                    </w:pPr>
                                  </w:p>
                                </w:tc>
                              </w:tr>
                            </w:tbl>
                            <w:p w14:paraId="2CB67F73" w14:textId="77777777" w:rsidR="00A17158" w:rsidRDefault="00A17158">
                              <w:pPr>
                                <w:spacing w:line="276" w:lineRule="auto"/>
                                <w:rPr>
                                  <w:sz w:val="24"/>
                                  <w:szCs w:val="24"/>
                                </w:rPr>
                              </w:pPr>
                            </w:p>
                            <w:tbl>
                              <w:tblPr>
                                <w:tblW w:w="5000" w:type="pct"/>
                                <w:tblCellMar>
                                  <w:left w:w="0" w:type="dxa"/>
                                  <w:right w:w="0" w:type="dxa"/>
                                </w:tblCellMar>
                                <w:tblLook w:val="04A0" w:firstRow="1" w:lastRow="0" w:firstColumn="1" w:lastColumn="0" w:noHBand="0" w:noVBand="1"/>
                              </w:tblPr>
                              <w:tblGrid>
                                <w:gridCol w:w="9194"/>
                              </w:tblGrid>
                              <w:tr w:rsidR="00A17158" w14:paraId="50F33566" w14:textId="77777777">
                                <w:tc>
                                  <w:tcPr>
                                    <w:tcW w:w="0" w:type="auto"/>
                                    <w:tcMar>
                                      <w:top w:w="0" w:type="dxa"/>
                                      <w:left w:w="270" w:type="dxa"/>
                                      <w:bottom w:w="270" w:type="dxa"/>
                                      <w:right w:w="270" w:type="dxa"/>
                                    </w:tcMar>
                                    <w:hideMark/>
                                  </w:tcPr>
                                  <w:tbl>
                                    <w:tblPr>
                                      <w:tblW w:w="0" w:type="auto"/>
                                      <w:jc w:val="center"/>
                                      <w:tblCellSpacing w:w="0" w:type="dxa"/>
                                      <w:shd w:val="clear" w:color="auto" w:fill="009FC7"/>
                                      <w:tblCellMar>
                                        <w:left w:w="0" w:type="dxa"/>
                                        <w:right w:w="0" w:type="dxa"/>
                                      </w:tblCellMar>
                                      <w:tblLook w:val="04A0" w:firstRow="1" w:lastRow="0" w:firstColumn="1" w:lastColumn="0" w:noHBand="0" w:noVBand="1"/>
                                    </w:tblPr>
                                    <w:tblGrid>
                                      <w:gridCol w:w="5147"/>
                                    </w:tblGrid>
                                    <w:tr w:rsidR="00A17158" w14:paraId="034B61F0" w14:textId="77777777">
                                      <w:trPr>
                                        <w:tblCellSpacing w:w="0" w:type="dxa"/>
                                        <w:jc w:val="center"/>
                                      </w:trPr>
                                      <w:tc>
                                        <w:tcPr>
                                          <w:tcW w:w="0" w:type="auto"/>
                                          <w:shd w:val="clear" w:color="auto" w:fill="009FC7"/>
                                          <w:tcMar>
                                            <w:top w:w="270" w:type="dxa"/>
                                            <w:left w:w="270" w:type="dxa"/>
                                            <w:bottom w:w="270" w:type="dxa"/>
                                            <w:right w:w="270" w:type="dxa"/>
                                          </w:tcMar>
                                          <w:vAlign w:val="center"/>
                                          <w:hideMark/>
                                        </w:tcPr>
                                        <w:p w14:paraId="70443252" w14:textId="77777777" w:rsidR="00A17158" w:rsidRDefault="001E6B20">
                                          <w:pPr>
                                            <w:spacing w:line="276" w:lineRule="auto"/>
                                            <w:jc w:val="center"/>
                                            <w:rPr>
                                              <w:rFonts w:ascii="Arial" w:hAnsi="Arial" w:cs="Arial"/>
                                              <w:sz w:val="27"/>
                                              <w:szCs w:val="27"/>
                                            </w:rPr>
                                          </w:pPr>
                                          <w:hyperlink r:id="rId7" w:tgtFrame="_blank" w:tooltip="Find out more about the service" w:history="1">
                                            <w:r w:rsidR="00A17158">
                                              <w:rPr>
                                                <w:rStyle w:val="Hyperlink"/>
                                                <w:rFonts w:ascii="Arial" w:hAnsi="Arial" w:cs="Arial"/>
                                                <w:b/>
                                                <w:bCs/>
                                                <w:color w:val="FFFFFF"/>
                                                <w:spacing w:val="-8"/>
                                                <w:sz w:val="32"/>
                                                <w:szCs w:val="32"/>
                                              </w:rPr>
                                              <w:t>Find out more about the service</w:t>
                                            </w:r>
                                          </w:hyperlink>
                                          <w:r w:rsidR="00A17158">
                                            <w:rPr>
                                              <w:rFonts w:ascii="Arial" w:hAnsi="Arial" w:cs="Arial"/>
                                              <w:sz w:val="32"/>
                                              <w:szCs w:val="32"/>
                                            </w:rPr>
                                            <w:t xml:space="preserve"> </w:t>
                                          </w:r>
                                        </w:p>
                                      </w:tc>
                                    </w:tr>
                                  </w:tbl>
                                  <w:p w14:paraId="7DF8E842" w14:textId="77777777" w:rsidR="00A17158" w:rsidRDefault="00A17158">
                                    <w:pPr>
                                      <w:jc w:val="center"/>
                                      <w:rPr>
                                        <w:rFonts w:ascii="Times New Roman" w:eastAsia="Times New Roman" w:hAnsi="Times New Roman" w:cs="Times New Roman"/>
                                        <w:sz w:val="20"/>
                                        <w:szCs w:val="20"/>
                                        <w:lang w:eastAsia="en-GB"/>
                                      </w:rPr>
                                    </w:pPr>
                                  </w:p>
                                </w:tc>
                              </w:tr>
                              <w:tr w:rsidR="00A17158" w14:paraId="2179DB18"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654"/>
                                    </w:tblGrid>
                                    <w:tr w:rsidR="00A17158" w14:paraId="47FC6BB6" w14:textId="77777777">
                                      <w:tc>
                                        <w:tcPr>
                                          <w:tcW w:w="0" w:type="auto"/>
                                          <w:vAlign w:val="center"/>
                                          <w:hideMark/>
                                        </w:tcPr>
                                        <w:p w14:paraId="1D54598E" w14:textId="77777777" w:rsidR="00A17158" w:rsidRDefault="00A17158">
                                          <w:pPr>
                                            <w:rPr>
                                              <w:rFonts w:ascii="Times New Roman" w:eastAsia="Times New Roman" w:hAnsi="Times New Roman" w:cs="Times New Roman"/>
                                              <w:sz w:val="20"/>
                                              <w:szCs w:val="20"/>
                                              <w:lang w:eastAsia="en-GB"/>
                                            </w:rPr>
                                          </w:pPr>
                                        </w:p>
                                      </w:tc>
                                    </w:tr>
                                  </w:tbl>
                                  <w:p w14:paraId="39BCF7C4" w14:textId="77777777" w:rsidR="00A17158" w:rsidRDefault="00A17158">
                                    <w:pPr>
                                      <w:rPr>
                                        <w:rFonts w:ascii="Times New Roman" w:eastAsia="Times New Roman" w:hAnsi="Times New Roman" w:cs="Times New Roman"/>
                                        <w:sz w:val="20"/>
                                        <w:szCs w:val="20"/>
                                        <w:lang w:eastAsia="en-GB"/>
                                      </w:rPr>
                                    </w:pPr>
                                  </w:p>
                                </w:tc>
                              </w:tr>
                            </w:tbl>
                            <w:p w14:paraId="5AD6E6BB" w14:textId="77777777" w:rsidR="00A17158" w:rsidRDefault="00A17158">
                              <w:pPr>
                                <w:spacing w:line="276" w:lineRule="auto"/>
                                <w:rPr>
                                  <w:sz w:val="24"/>
                                  <w:szCs w:val="24"/>
                                </w:rPr>
                              </w:pPr>
                            </w:p>
                            <w:tbl>
                              <w:tblPr>
                                <w:tblW w:w="5000" w:type="pct"/>
                                <w:tblCellMar>
                                  <w:left w:w="0" w:type="dxa"/>
                                  <w:right w:w="0" w:type="dxa"/>
                                </w:tblCellMar>
                                <w:tblLook w:val="04A0" w:firstRow="1" w:lastRow="0" w:firstColumn="1" w:lastColumn="0" w:noHBand="0" w:noVBand="1"/>
                              </w:tblPr>
                              <w:tblGrid>
                                <w:gridCol w:w="9194"/>
                              </w:tblGrid>
                              <w:tr w:rsidR="00A17158" w14:paraId="2D7C7638" w14:textId="77777777">
                                <w:tc>
                                  <w:tcPr>
                                    <w:tcW w:w="0" w:type="auto"/>
                                    <w:tcMar>
                                      <w:top w:w="135" w:type="dxa"/>
                                      <w:left w:w="135" w:type="dxa"/>
                                      <w:bottom w:w="135" w:type="dxa"/>
                                      <w:right w:w="135" w:type="dxa"/>
                                    </w:tcMar>
                                    <w:hideMark/>
                                  </w:tcPr>
                                  <w:tbl>
                                    <w:tblPr>
                                      <w:tblpPr w:rightFromText="-30" w:vertAnchor="text"/>
                                      <w:tblW w:w="4230" w:type="dxa"/>
                                      <w:tblCellMar>
                                        <w:left w:w="0" w:type="dxa"/>
                                        <w:right w:w="0" w:type="dxa"/>
                                      </w:tblCellMar>
                                      <w:tblLook w:val="04A0" w:firstRow="1" w:lastRow="0" w:firstColumn="1" w:lastColumn="0" w:noHBand="0" w:noVBand="1"/>
                                    </w:tblPr>
                                    <w:tblGrid>
                                      <w:gridCol w:w="4230"/>
                                    </w:tblGrid>
                                    <w:tr w:rsidR="00A17158" w14:paraId="2304444C" w14:textId="77777777">
                                      <w:tc>
                                        <w:tcPr>
                                          <w:tcW w:w="0" w:type="auto"/>
                                          <w:tcMar>
                                            <w:top w:w="0" w:type="dxa"/>
                                            <w:left w:w="135" w:type="dxa"/>
                                            <w:bottom w:w="135" w:type="dxa"/>
                                            <w:right w:w="135" w:type="dxa"/>
                                          </w:tcMar>
                                          <w:hideMark/>
                                        </w:tcPr>
                                        <w:p w14:paraId="015E8AED" w14:textId="77777777" w:rsidR="00A17158" w:rsidRDefault="00A17158">
                                          <w:pPr>
                                            <w:rPr>
                                              <w:rFonts w:ascii="Times New Roman" w:eastAsia="Times New Roman" w:hAnsi="Times New Roman" w:cs="Times New Roman"/>
                                              <w:sz w:val="20"/>
                                              <w:szCs w:val="20"/>
                                              <w:lang w:eastAsia="en-GB"/>
                                            </w:rPr>
                                          </w:pPr>
                                        </w:p>
                                      </w:tc>
                                    </w:tr>
                                    <w:tr w:rsidR="00A17158" w14:paraId="7F9975EF" w14:textId="77777777">
                                      <w:tc>
                                        <w:tcPr>
                                          <w:tcW w:w="4230" w:type="dxa"/>
                                          <w:tcMar>
                                            <w:top w:w="0" w:type="dxa"/>
                                            <w:left w:w="135" w:type="dxa"/>
                                            <w:bottom w:w="0" w:type="dxa"/>
                                            <w:right w:w="135" w:type="dxa"/>
                                          </w:tcMar>
                                          <w:hideMark/>
                                        </w:tcPr>
                                        <w:p w14:paraId="75BCD2CD" w14:textId="77777777" w:rsidR="00A17158" w:rsidRDefault="00A17158">
                                          <w:pPr>
                                            <w:pStyle w:val="Heading3"/>
                                            <w:spacing w:before="0" w:beforeAutospacing="0" w:after="0" w:afterAutospacing="0" w:line="276" w:lineRule="auto"/>
                                            <w:rPr>
                                              <w:rFonts w:ascii="Helvetica" w:eastAsia="Times New Roman" w:hAnsi="Helvetica"/>
                                              <w:i/>
                                              <w:iCs/>
                                              <w:color w:val="444444"/>
                                              <w:sz w:val="32"/>
                                              <w:szCs w:val="32"/>
                                              <w:lang w:eastAsia="en-US"/>
                                            </w:rPr>
                                          </w:pPr>
                                          <w:r>
                                            <w:rPr>
                                              <w:rStyle w:val="Emphasis"/>
                                              <w:rFonts w:ascii="Helvetica" w:eastAsia="Times New Roman" w:hAnsi="Helvetica"/>
                                              <w:i w:val="0"/>
                                              <w:iCs w:val="0"/>
                                              <w:color w:val="7C2855"/>
                                              <w:sz w:val="32"/>
                                              <w:szCs w:val="32"/>
                                              <w:lang w:eastAsia="en-US"/>
                                            </w:rPr>
                                            <w:lastRenderedPageBreak/>
                                            <w:t>Mental wellbeing autumn timetable</w:t>
                                          </w:r>
                                        </w:p>
                                        <w:p w14:paraId="67EFFAD8" w14:textId="77777777" w:rsidR="00A17158" w:rsidRDefault="001E6B20">
                                          <w:pPr>
                                            <w:pStyle w:val="NormalWeb"/>
                                            <w:spacing w:before="150" w:beforeAutospacing="0" w:after="150" w:afterAutospacing="0" w:line="360" w:lineRule="auto"/>
                                            <w:rPr>
                                              <w:rFonts w:ascii="Helvetica" w:hAnsi="Helvetica"/>
                                              <w:color w:val="757575"/>
                                              <w:lang w:eastAsia="en-US"/>
                                            </w:rPr>
                                          </w:pPr>
                                          <w:hyperlink r:id="rId8" w:tgtFrame="_blank" w:history="1">
                                            <w:r w:rsidR="00A17158">
                                              <w:rPr>
                                                <w:rStyle w:val="Hyperlink"/>
                                                <w:rFonts w:ascii="Helvetica" w:hAnsi="Helvetica"/>
                                                <w:b/>
                                                <w:bCs/>
                                                <w:color w:val="007C89"/>
                                                <w:lang w:eastAsia="en-US"/>
                                              </w:rPr>
                                              <w:t>Mentally Healthy Schools</w:t>
                                            </w:r>
                                          </w:hyperlink>
                                          <w:r w:rsidR="00A17158">
                                            <w:rPr>
                                              <w:rFonts w:ascii="Helvetica" w:hAnsi="Helvetica"/>
                                              <w:color w:val="757575"/>
                                              <w:lang w:eastAsia="en-US"/>
                                            </w:rPr>
                                            <w:t xml:space="preserve"> </w:t>
                                          </w:r>
                                          <w:r w:rsidR="00A17158">
                                            <w:rPr>
                                              <w:rFonts w:ascii="Helvetica" w:hAnsi="Helvetica"/>
                                              <w:lang w:eastAsia="en-US"/>
                                            </w:rPr>
                                            <w:t xml:space="preserve">has pulled together a calendar of mental wellbeing activity for autumn 2021 to support schools to plan ahead for themes and occasions where mental health can be promoted. </w:t>
                                          </w:r>
                                          <w:r w:rsidR="00A17158">
                                            <w:rPr>
                                              <w:rFonts w:ascii="Helvetica" w:hAnsi="Helvetica"/>
                                              <w:lang w:eastAsia="en-US"/>
                                            </w:rPr>
                                            <w:br/>
                                          </w:r>
                                          <w:r w:rsidR="00A17158">
                                            <w:rPr>
                                              <w:rFonts w:ascii="Helvetica" w:hAnsi="Helvetica"/>
                                              <w:lang w:eastAsia="en-US"/>
                                            </w:rPr>
                                            <w:br/>
                                            <w:t>It also highlights some times in the school year that might be touch points of stress or anxiety for the whole school community.</w:t>
                                          </w:r>
                                        </w:p>
                                        <w:p w14:paraId="7C771625" w14:textId="77777777" w:rsidR="00A17158" w:rsidRDefault="001E6B20">
                                          <w:pPr>
                                            <w:pStyle w:val="NormalWeb"/>
                                            <w:spacing w:before="150" w:beforeAutospacing="0" w:after="150" w:afterAutospacing="0" w:line="360" w:lineRule="auto"/>
                                            <w:rPr>
                                              <w:rFonts w:ascii="Helvetica" w:hAnsi="Helvetica"/>
                                              <w:b/>
                                              <w:bCs/>
                                              <w:color w:val="757575"/>
                                              <w:lang w:eastAsia="en-US"/>
                                            </w:rPr>
                                          </w:pPr>
                                          <w:hyperlink r:id="rId9" w:tgtFrame="_blank" w:history="1">
                                            <w:r w:rsidR="00A17158">
                                              <w:rPr>
                                                <w:rStyle w:val="Hyperlink"/>
                                                <w:rFonts w:ascii="Helvetica" w:hAnsi="Helvetica"/>
                                                <w:b/>
                                                <w:bCs/>
                                                <w:color w:val="007C89"/>
                                                <w:lang w:eastAsia="en-US"/>
                                              </w:rPr>
                                              <w:t>Check it out here »</w:t>
                                            </w:r>
                                          </w:hyperlink>
                                        </w:p>
                                      </w:tc>
                                    </w:tr>
                                  </w:tbl>
                                  <w:tbl>
                                    <w:tblPr>
                                      <w:tblpPr w:rightFromText="-30" w:vertAnchor="text" w:tblpXSpec="right" w:tblpYSpec="center"/>
                                      <w:tblW w:w="4230" w:type="dxa"/>
                                      <w:tblCellMar>
                                        <w:left w:w="0" w:type="dxa"/>
                                        <w:right w:w="0" w:type="dxa"/>
                                      </w:tblCellMar>
                                      <w:tblLook w:val="04A0" w:firstRow="1" w:lastRow="0" w:firstColumn="1" w:lastColumn="0" w:noHBand="0" w:noVBand="1"/>
                                    </w:tblPr>
                                    <w:tblGrid>
                                      <w:gridCol w:w="4230"/>
                                    </w:tblGrid>
                                    <w:tr w:rsidR="00A17158" w14:paraId="00C4A742" w14:textId="77777777">
                                      <w:tc>
                                        <w:tcPr>
                                          <w:tcW w:w="0" w:type="auto"/>
                                          <w:tcMar>
                                            <w:top w:w="0" w:type="dxa"/>
                                            <w:left w:w="135" w:type="dxa"/>
                                            <w:bottom w:w="135" w:type="dxa"/>
                                            <w:right w:w="135" w:type="dxa"/>
                                          </w:tcMar>
                                          <w:hideMark/>
                                        </w:tcPr>
                                        <w:p w14:paraId="3D4E52A0" w14:textId="77777777" w:rsidR="00A17158" w:rsidRDefault="00A17158">
                                          <w:pPr>
                                            <w:rPr>
                                              <w:rFonts w:ascii="Times New Roman" w:eastAsia="Times New Roman" w:hAnsi="Times New Roman" w:cs="Times New Roman"/>
                                              <w:sz w:val="20"/>
                                              <w:szCs w:val="20"/>
                                              <w:lang w:eastAsia="en-GB"/>
                                            </w:rPr>
                                          </w:pPr>
                                        </w:p>
                                      </w:tc>
                                    </w:tr>
                                    <w:tr w:rsidR="00A17158" w14:paraId="3D067D53" w14:textId="77777777">
                                      <w:tc>
                                        <w:tcPr>
                                          <w:tcW w:w="4230" w:type="dxa"/>
                                          <w:tcMar>
                                            <w:top w:w="0" w:type="dxa"/>
                                            <w:left w:w="135" w:type="dxa"/>
                                            <w:bottom w:w="0" w:type="dxa"/>
                                            <w:right w:w="135" w:type="dxa"/>
                                          </w:tcMar>
                                          <w:hideMark/>
                                        </w:tcPr>
                                        <w:p w14:paraId="13514E5E" w14:textId="77777777" w:rsidR="00A17158" w:rsidRDefault="00A17158">
                                          <w:pPr>
                                            <w:pStyle w:val="Heading4"/>
                                            <w:spacing w:before="0" w:beforeAutospacing="0" w:after="0" w:afterAutospacing="0" w:line="276" w:lineRule="auto"/>
                                            <w:rPr>
                                              <w:rFonts w:ascii="Georgia" w:eastAsia="Times New Roman" w:hAnsi="Georgia"/>
                                              <w:b w:val="0"/>
                                              <w:bCs w:val="0"/>
                                              <w:color w:val="949494"/>
                                              <w:sz w:val="32"/>
                                              <w:szCs w:val="32"/>
                                              <w:lang w:eastAsia="en-US"/>
                                            </w:rPr>
                                          </w:pPr>
                                          <w:r>
                                            <w:rPr>
                                              <w:rStyle w:val="Strong"/>
                                              <w:rFonts w:ascii="Helvetica" w:eastAsia="Times New Roman" w:hAnsi="Helvetica"/>
                                              <w:b/>
                                              <w:bCs/>
                                              <w:color w:val="7C2855"/>
                                              <w:sz w:val="32"/>
                                              <w:szCs w:val="32"/>
                                              <w:lang w:eastAsia="en-US"/>
                                            </w:rPr>
                                            <w:t>Get to know your MHST practitioner</w:t>
                                          </w:r>
                                        </w:p>
                                        <w:p w14:paraId="31383941" w14:textId="77777777" w:rsidR="00A17158" w:rsidRDefault="00A17158">
                                          <w:pPr>
                                            <w:pStyle w:val="NormalWeb"/>
                                            <w:spacing w:before="150" w:beforeAutospacing="0" w:after="150" w:afterAutospacing="0" w:line="360" w:lineRule="auto"/>
                                            <w:rPr>
                                              <w:rFonts w:ascii="Helvetica" w:hAnsi="Helvetica"/>
                                              <w:b/>
                                              <w:bCs/>
                                              <w:color w:val="757575"/>
                                              <w:lang w:eastAsia="en-US"/>
                                            </w:rPr>
                                          </w:pPr>
                                          <w:r>
                                            <w:rPr>
                                              <w:rFonts w:ascii="Helvetica" w:hAnsi="Helvetica"/>
                                              <w:lang w:eastAsia="en-US"/>
                                            </w:rPr>
                                            <w:t>Your MHST practitioner should now be embedded within your school and part of your school community.</w:t>
                                          </w:r>
                                          <w:r>
                                            <w:rPr>
                                              <w:rFonts w:ascii="Helvetica" w:hAnsi="Helvetica"/>
                                              <w:lang w:eastAsia="en-US"/>
                                            </w:rPr>
                                            <w:br/>
                                          </w:r>
                                          <w:r>
                                            <w:rPr>
                                              <w:rFonts w:ascii="Helvetica" w:hAnsi="Helvetica"/>
                                              <w:lang w:eastAsia="en-US"/>
                                            </w:rPr>
                                            <w:br/>
                                            <w:t xml:space="preserve">To find out who your school's MHST practitioner is, contact the Mental Health Support Team on </w:t>
                                          </w:r>
                                          <w:r>
                                            <w:rPr>
                                              <w:rFonts w:ascii="Helvetica" w:hAnsi="Helvetica"/>
                                              <w:lang w:eastAsia="en-US"/>
                                            </w:rPr>
                                            <w:br/>
                                            <w:t xml:space="preserve">01925 664 120 or email: </w:t>
                                          </w:r>
                                          <w:r>
                                            <w:rPr>
                                              <w:rFonts w:ascii="Helvetica" w:hAnsi="Helvetica"/>
                                              <w:lang w:eastAsia="en-US"/>
                                            </w:rPr>
                                            <w:br/>
                                          </w:r>
                                          <w:r>
                                            <w:rPr>
                                              <w:rFonts w:ascii="Helvetica" w:hAnsi="Helvetica"/>
                                              <w:lang w:eastAsia="en-US"/>
                                            </w:rPr>
                                            <w:br/>
                                          </w:r>
                                          <w:r>
                                            <w:rPr>
                                              <w:rFonts w:ascii="Arial" w:hAnsi="Arial" w:cs="Arial"/>
                                              <w:b/>
                                              <w:bCs/>
                                              <w:lang w:eastAsia="en-US"/>
                                            </w:rPr>
                                            <w:t>Warrington</w:t>
                                          </w:r>
                                          <w:r>
                                            <w:rPr>
                                              <w:lang w:eastAsia="en-US"/>
                                            </w:rPr>
                                            <w:br/>
                                          </w:r>
                                          <w:hyperlink r:id="rId10" w:tgtFrame="_blank" w:history="1">
                                            <w:r>
                                              <w:rPr>
                                                <w:rStyle w:val="Hyperlink"/>
                                                <w:rFonts w:ascii="Helvetica" w:hAnsi="Helvetica"/>
                                                <w:b/>
                                                <w:bCs/>
                                                <w:color w:val="007C89"/>
                                                <w:lang w:eastAsia="en-US"/>
                                              </w:rPr>
                                              <w:t>nwbh.mhsupportwarr@nhs.net</w:t>
                                            </w:r>
                                          </w:hyperlink>
                                        </w:p>
                                        <w:p w14:paraId="54F92E11" w14:textId="77777777" w:rsidR="00A17158" w:rsidRDefault="00A17158">
                                          <w:pPr>
                                            <w:pStyle w:val="NormalWeb"/>
                                            <w:spacing w:before="150" w:beforeAutospacing="0" w:after="150" w:afterAutospacing="0" w:line="360" w:lineRule="auto"/>
                                            <w:rPr>
                                              <w:color w:val="007C89"/>
                                              <w:lang w:eastAsia="en-US"/>
                                            </w:rPr>
                                          </w:pPr>
                                          <w:r>
                                            <w:rPr>
                                              <w:rFonts w:ascii="Helvetica" w:hAnsi="Helvetica"/>
                                              <w:b/>
                                              <w:bCs/>
                                              <w:lang w:eastAsia="en-US"/>
                                            </w:rPr>
                                            <w:t>Knowsley</w:t>
                                          </w:r>
                                          <w:r>
                                            <w:rPr>
                                              <w:rFonts w:ascii="Helvetica" w:hAnsi="Helvetica"/>
                                              <w:b/>
                                              <w:bCs/>
                                              <w:lang w:eastAsia="en-US"/>
                                            </w:rPr>
                                            <w:br/>
                                          </w:r>
                                          <w:hyperlink r:id="rId11" w:history="1">
                                            <w:r>
                                              <w:rPr>
                                                <w:rStyle w:val="Hyperlink"/>
                                                <w:rFonts w:ascii="Helvetica" w:hAnsi="Helvetica"/>
                                                <w:b/>
                                                <w:bCs/>
                                                <w:color w:val="007C89"/>
                                                <w:lang w:eastAsia="en-US"/>
                                              </w:rPr>
                                              <w:t>nwbh.mhst-knowsley@nhs.net</w:t>
                                            </w:r>
                                          </w:hyperlink>
                                          <w:r>
                                            <w:rPr>
                                              <w:rFonts w:ascii="Helvetica" w:hAnsi="Helvetica"/>
                                              <w:b/>
                                              <w:bCs/>
                                              <w:color w:val="007C89"/>
                                              <w:lang w:eastAsia="en-US"/>
                                            </w:rPr>
                                            <w:t xml:space="preserve"> </w:t>
                                          </w:r>
                                        </w:p>
                                        <w:p w14:paraId="76693440" w14:textId="77777777" w:rsidR="00A17158" w:rsidRDefault="00A17158">
                                          <w:pPr>
                                            <w:pStyle w:val="NormalWeb"/>
                                            <w:spacing w:before="150" w:beforeAutospacing="0" w:after="150" w:afterAutospacing="0" w:line="360" w:lineRule="auto"/>
                                            <w:rPr>
                                              <w:rFonts w:ascii="Helvetica" w:hAnsi="Helvetica"/>
                                              <w:b/>
                                              <w:bCs/>
                                              <w:color w:val="757575"/>
                                              <w:lang w:eastAsia="en-US"/>
                                            </w:rPr>
                                          </w:pPr>
                                          <w:r>
                                            <w:rPr>
                                              <w:rFonts w:ascii="Helvetica" w:hAnsi="Helvetica"/>
                                              <w:b/>
                                              <w:bCs/>
                                              <w:lang w:eastAsia="en-US"/>
                                            </w:rPr>
                                            <w:t>St Helens</w:t>
                                          </w:r>
                                          <w:r>
                                            <w:rPr>
                                              <w:rFonts w:ascii="Helvetica" w:hAnsi="Helvetica"/>
                                              <w:b/>
                                              <w:bCs/>
                                              <w:lang w:eastAsia="en-US"/>
                                            </w:rPr>
                                            <w:br/>
                                          </w:r>
                                          <w:hyperlink r:id="rId12" w:history="1">
                                            <w:r>
                                              <w:rPr>
                                                <w:rStyle w:val="Hyperlink"/>
                                                <w:rFonts w:ascii="Helvetica" w:hAnsi="Helvetica"/>
                                                <w:b/>
                                                <w:bCs/>
                                                <w:color w:val="007C89"/>
                                                <w:lang w:eastAsia="en-US"/>
                                              </w:rPr>
                                              <w:t>nwbh.mhst-sthelens@nhs.net</w:t>
                                            </w:r>
                                          </w:hyperlink>
                                          <w:r>
                                            <w:rPr>
                                              <w:rFonts w:ascii="Helvetica" w:hAnsi="Helvetica"/>
                                              <w:b/>
                                              <w:bCs/>
                                              <w:color w:val="757575"/>
                                              <w:lang w:eastAsia="en-US"/>
                                            </w:rPr>
                                            <w:t xml:space="preserve"> </w:t>
                                          </w:r>
                                        </w:p>
                                      </w:tc>
                                    </w:tr>
                                  </w:tbl>
                                  <w:p w14:paraId="3D02BF94" w14:textId="77777777" w:rsidR="00A17158" w:rsidRDefault="00A17158">
                                    <w:pPr>
                                      <w:rPr>
                                        <w:rFonts w:ascii="Times New Roman" w:eastAsia="Times New Roman" w:hAnsi="Times New Roman" w:cs="Times New Roman"/>
                                        <w:sz w:val="20"/>
                                        <w:szCs w:val="20"/>
                                        <w:lang w:eastAsia="en-GB"/>
                                      </w:rPr>
                                    </w:pPr>
                                  </w:p>
                                </w:tc>
                              </w:tr>
                            </w:tbl>
                            <w:p w14:paraId="1AD019F0" w14:textId="77777777" w:rsidR="00A17158" w:rsidRDefault="00A17158">
                              <w:pPr>
                                <w:spacing w:line="276" w:lineRule="auto"/>
                                <w:rPr>
                                  <w:sz w:val="24"/>
                                  <w:szCs w:val="24"/>
                                </w:rPr>
                              </w:pPr>
                            </w:p>
                            <w:tbl>
                              <w:tblPr>
                                <w:tblW w:w="5000" w:type="pct"/>
                                <w:tblCellMar>
                                  <w:left w:w="0" w:type="dxa"/>
                                  <w:right w:w="0" w:type="dxa"/>
                                </w:tblCellMar>
                                <w:tblLook w:val="04A0" w:firstRow="1" w:lastRow="0" w:firstColumn="1" w:lastColumn="0" w:noHBand="0" w:noVBand="1"/>
                              </w:tblPr>
                              <w:tblGrid>
                                <w:gridCol w:w="9194"/>
                              </w:tblGrid>
                              <w:tr w:rsidR="00A17158" w14:paraId="3CDB871D" w14:textId="77777777">
                                <w:tc>
                                  <w:tcPr>
                                    <w:tcW w:w="0" w:type="auto"/>
                                    <w:tcMar>
                                      <w:top w:w="135" w:type="dxa"/>
                                      <w:left w:w="135" w:type="dxa"/>
                                      <w:bottom w:w="135" w:type="dxa"/>
                                      <w:right w:w="135" w:type="dxa"/>
                                    </w:tcMar>
                                    <w:hideMark/>
                                  </w:tcPr>
                                  <w:tbl>
                                    <w:tblPr>
                                      <w:tblpPr w:rightFromText="-30" w:vertAnchor="text"/>
                                      <w:tblW w:w="0" w:type="auto"/>
                                      <w:tblCellMar>
                                        <w:left w:w="0" w:type="dxa"/>
                                        <w:right w:w="0" w:type="dxa"/>
                                      </w:tblCellMar>
                                      <w:tblLook w:val="04A0" w:firstRow="1" w:lastRow="0" w:firstColumn="1" w:lastColumn="0" w:noHBand="0" w:noVBand="1"/>
                                    </w:tblPr>
                                    <w:tblGrid>
                                      <w:gridCol w:w="8460"/>
                                    </w:tblGrid>
                                    <w:tr w:rsidR="00A17158" w14:paraId="0DD9F80F" w14:textId="77777777">
                                      <w:tc>
                                        <w:tcPr>
                                          <w:tcW w:w="0" w:type="auto"/>
                                          <w:tcMar>
                                            <w:top w:w="0" w:type="dxa"/>
                                            <w:left w:w="135" w:type="dxa"/>
                                            <w:bottom w:w="135" w:type="dxa"/>
                                            <w:right w:w="135" w:type="dxa"/>
                                          </w:tcMar>
                                          <w:hideMark/>
                                        </w:tcPr>
                                        <w:p w14:paraId="3C7FCCA0" w14:textId="77777777" w:rsidR="00A17158" w:rsidRDefault="00A17158">
                                          <w:pPr>
                                            <w:spacing w:after="240" w:line="276" w:lineRule="auto"/>
                                            <w:jc w:val="center"/>
                                            <w:rPr>
                                              <w:sz w:val="24"/>
                                              <w:szCs w:val="24"/>
                                            </w:rPr>
                                          </w:pPr>
                                          <w:r>
                                            <w:rPr>
                                              <w:noProof/>
                                              <w:lang w:eastAsia="en-GB"/>
                                            </w:rPr>
                                            <w:drawing>
                                              <wp:inline distT="0" distB="0" distL="0" distR="0" wp14:anchorId="46EAEBCD" wp14:editId="3D64EA1E">
                                                <wp:extent cx="2833370" cy="1596390"/>
                                                <wp:effectExtent l="0" t="0" r="5080" b="3810"/>
                                                <wp:docPr id="9" name="Picture 9" descr="https://www.mentalhealth.org.uk/sites/default/files/MHF_WMHDay2021_Twitter_12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entalhealth.org.uk/sites/default/files/MHF_WMHDay2021_Twitter_1200x675.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33370" cy="1596390"/>
                                                        </a:xfrm>
                                                        <a:prstGeom prst="rect">
                                                          <a:avLst/>
                                                        </a:prstGeom>
                                                        <a:noFill/>
                                                        <a:ln>
                                                          <a:noFill/>
                                                        </a:ln>
                                                      </pic:spPr>
                                                    </pic:pic>
                                                  </a:graphicData>
                                                </a:graphic>
                                              </wp:inline>
                                            </w:drawing>
                                          </w:r>
                                        </w:p>
                                      </w:tc>
                                    </w:tr>
                                    <w:tr w:rsidR="00A17158" w14:paraId="7AD9EF09" w14:textId="77777777">
                                      <w:tc>
                                        <w:tcPr>
                                          <w:tcW w:w="8460" w:type="dxa"/>
                                          <w:tcMar>
                                            <w:top w:w="0" w:type="dxa"/>
                                            <w:left w:w="135" w:type="dxa"/>
                                            <w:bottom w:w="0" w:type="dxa"/>
                                            <w:right w:w="135" w:type="dxa"/>
                                          </w:tcMar>
                                        </w:tcPr>
                                        <w:p w14:paraId="7E0E1A6F" w14:textId="77777777" w:rsidR="00A17158" w:rsidRDefault="00A17158">
                                          <w:pPr>
                                            <w:spacing w:after="240" w:line="360" w:lineRule="auto"/>
                                            <w:rPr>
                                              <w:rFonts w:ascii="Helvetica" w:hAnsi="Helvetica"/>
                                            </w:rPr>
                                          </w:pPr>
                                          <w:r>
                                            <w:rPr>
                                              <w:rStyle w:val="Strong"/>
                                              <w:rFonts w:ascii="Helvetica" w:hAnsi="Helvetica"/>
                                              <w:color w:val="00A9CE"/>
                                              <w:sz w:val="28"/>
                                              <w:szCs w:val="28"/>
                                            </w:rPr>
                                            <w:t>World Mental Health Day – 10 October 2021</w:t>
                                          </w:r>
                                          <w:r>
                                            <w:rPr>
                                              <w:rFonts w:ascii="Helvetica" w:hAnsi="Helvetica"/>
                                              <w:color w:val="757575"/>
                                            </w:rPr>
                                            <w:br/>
                                          </w:r>
                                          <w:r>
                                            <w:rPr>
                                              <w:rFonts w:ascii="Helvetica" w:hAnsi="Helvetica"/>
                                            </w:rPr>
                                            <w:t>This year's theme is ‘mental health for all: let’s make it a reality’. </w:t>
                                          </w:r>
                                        </w:p>
                                        <w:p w14:paraId="7E18FCFF" w14:textId="77777777" w:rsidR="00A17158" w:rsidRDefault="00A17158">
                                          <w:pPr>
                                            <w:spacing w:line="360" w:lineRule="auto"/>
                                            <w:rPr>
                                              <w:rFonts w:ascii="Helvetica" w:hAnsi="Helvetica"/>
                                            </w:rPr>
                                          </w:pPr>
                                          <w:r>
                                            <w:rPr>
                                              <w:rFonts w:ascii="Helvetica" w:hAnsi="Helvetica"/>
                                            </w:rPr>
                                            <w:lastRenderedPageBreak/>
                                            <w:t>The Covid-19 pandemic has had a major impact on people’s mental health. Some groups, including health and other frontline workers, students, people living alone, and those with pre-existing mental health conditions, have been particularly affected. And services for mental, neurological and substance use disorders have been significantly disrupted.</w:t>
                                          </w:r>
                                        </w:p>
                                        <w:p w14:paraId="1FAEB966" w14:textId="77777777" w:rsidR="00A17158" w:rsidRDefault="00A17158">
                                          <w:pPr>
                                            <w:spacing w:line="360" w:lineRule="auto"/>
                                            <w:rPr>
                                              <w:rFonts w:ascii="Helvetica" w:hAnsi="Helvetica"/>
                                            </w:rPr>
                                          </w:pPr>
                                        </w:p>
                                        <w:p w14:paraId="0D0B5427" w14:textId="77777777" w:rsidR="00A17158" w:rsidRDefault="00A17158">
                                          <w:pPr>
                                            <w:spacing w:line="360" w:lineRule="auto"/>
                                            <w:rPr>
                                              <w:rFonts w:ascii="Helvetica" w:hAnsi="Helvetica"/>
                                            </w:rPr>
                                          </w:pPr>
                                          <w:r>
                                            <w:rPr>
                                              <w:rFonts w:ascii="Helvetica" w:hAnsi="Helvetica"/>
                                            </w:rPr>
                                            <w:t>Yet there is cause for optimism. During the World Health Assembly in May 2021, governments from around the world recognized the need to scale up quality mental health services at all levels. And some countries have found new ways of providing mental health care to their populations.</w:t>
                                          </w:r>
                                        </w:p>
                                        <w:p w14:paraId="06A80455" w14:textId="77777777" w:rsidR="00A17158" w:rsidRDefault="00A17158">
                                          <w:pPr>
                                            <w:spacing w:line="360" w:lineRule="auto"/>
                                            <w:rPr>
                                              <w:rFonts w:ascii="Helvetica" w:hAnsi="Helvetica"/>
                                            </w:rPr>
                                          </w:pPr>
                                        </w:p>
                                        <w:p w14:paraId="76BAF223" w14:textId="77777777" w:rsidR="00A17158" w:rsidRDefault="00A17158">
                                          <w:pPr>
                                            <w:spacing w:line="360" w:lineRule="auto"/>
                                            <w:rPr>
                                              <w:color w:val="007C89"/>
                                            </w:rPr>
                                          </w:pPr>
                                          <w:r>
                                            <w:rPr>
                                              <w:rFonts w:ascii="Helvetica" w:hAnsi="Helvetica"/>
                                            </w:rPr>
                                            <w:t>Find out more about World Mental Health Day at</w:t>
                                          </w:r>
                                          <w:r>
                                            <w:rPr>
                                              <w:rFonts w:ascii="Helvetica" w:hAnsi="Helvetica"/>
                                              <w:color w:val="757575"/>
                                            </w:rPr>
                                            <w:t>: </w:t>
                                          </w:r>
                                          <w:hyperlink r:id="rId15" w:history="1">
                                            <w:r>
                                              <w:rPr>
                                                <w:rStyle w:val="Hyperlink"/>
                                                <w:rFonts w:ascii="Arial" w:hAnsi="Arial" w:cs="Arial"/>
                                                <w:b/>
                                                <w:bCs/>
                                                <w:color w:val="00A9CE"/>
                                              </w:rPr>
                                              <w:t>www.mentalhealth.org.uk/campaigns/world-mental-health-day</w:t>
                                            </w:r>
                                          </w:hyperlink>
                                          <w:r>
                                            <w:rPr>
                                              <w:color w:val="00A9CE"/>
                                            </w:rPr>
                                            <w:t xml:space="preserve"> </w:t>
                                          </w:r>
                                        </w:p>
                                        <w:p w14:paraId="7CE830EE" w14:textId="77777777" w:rsidR="00A17158" w:rsidRDefault="00A17158">
                                          <w:pPr>
                                            <w:spacing w:line="360" w:lineRule="auto"/>
                                            <w:rPr>
                                              <w:color w:val="007C89"/>
                                            </w:rPr>
                                          </w:pPr>
                                        </w:p>
                                        <w:tbl>
                                          <w:tblPr>
                                            <w:tblW w:w="5000" w:type="pct"/>
                                            <w:shd w:val="clear" w:color="auto" w:fill="FFFFFF"/>
                                            <w:tblCellMar>
                                              <w:left w:w="0" w:type="dxa"/>
                                              <w:right w:w="0" w:type="dxa"/>
                                            </w:tblCellMar>
                                            <w:tblLook w:val="04A0" w:firstRow="1" w:lastRow="0" w:firstColumn="1" w:lastColumn="0" w:noHBand="0" w:noVBand="1"/>
                                          </w:tblPr>
                                          <w:tblGrid>
                                            <w:gridCol w:w="8100"/>
                                          </w:tblGrid>
                                          <w:tr w:rsidR="00A17158" w14:paraId="3AA2CA62" w14:textId="77777777">
                                            <w:tc>
                                              <w:tcPr>
                                                <w:tcW w:w="0" w:type="auto"/>
                                                <w:tcBorders>
                                                  <w:top w:val="single" w:sz="36" w:space="0" w:color="FF9900"/>
                                                  <w:left w:val="single" w:sz="36" w:space="0" w:color="FF9900"/>
                                                  <w:bottom w:val="single" w:sz="36" w:space="0" w:color="FF9900"/>
                                                  <w:right w:val="single" w:sz="36" w:space="0" w:color="FF9900"/>
                                                </w:tcBorders>
                                                <w:shd w:val="clear" w:color="auto" w:fill="FFFFFF"/>
                                                <w:tcMar>
                                                  <w:top w:w="270" w:type="dxa"/>
                                                  <w:left w:w="270" w:type="dxa"/>
                                                  <w:bottom w:w="270" w:type="dxa"/>
                                                  <w:right w:w="270" w:type="dxa"/>
                                                </w:tcMar>
                                                <w:hideMark/>
                                              </w:tcPr>
                                              <w:p w14:paraId="72AA235A" w14:textId="77777777" w:rsidR="00A17158" w:rsidRDefault="00A17158">
                                                <w:pPr>
                                                  <w:spacing w:line="360" w:lineRule="auto"/>
                                                  <w:rPr>
                                                    <w:rFonts w:ascii="Arial" w:hAnsi="Arial" w:cs="Arial"/>
                                                    <w:b/>
                                                    <w:bCs/>
                                                    <w:color w:val="404040"/>
                                                    <w:sz w:val="28"/>
                                                    <w:szCs w:val="28"/>
                                                  </w:rPr>
                                                </w:pPr>
                                                <w:r>
                                                  <w:rPr>
                                                    <w:rFonts w:ascii="Arial" w:hAnsi="Arial" w:cs="Arial"/>
                                                    <w:b/>
                                                    <w:bCs/>
                                                    <w:color w:val="404040"/>
                                                    <w:sz w:val="28"/>
                                                    <w:szCs w:val="28"/>
                                                  </w:rPr>
                                                  <w:t>Say #HelloYellow for World Mental Health Day</w:t>
                                                </w:r>
                                              </w:p>
                                              <w:p w14:paraId="041B2E82" w14:textId="77777777" w:rsidR="00A17158" w:rsidRDefault="00A17158">
                                                <w:pPr>
                                                  <w:spacing w:after="240" w:line="360" w:lineRule="auto"/>
                                                  <w:rPr>
                                                    <w:rFonts w:ascii="Arial" w:hAnsi="Arial" w:cs="Arial"/>
                                                  </w:rPr>
                                                </w:pPr>
                                                <w:r>
                                                  <w:rPr>
                                                    <w:rFonts w:ascii="Arial" w:hAnsi="Arial" w:cs="Arial"/>
                                                  </w:rPr>
                                                  <w:t xml:space="preserve">Every October, </w:t>
                                                </w:r>
                                                <w:hyperlink r:id="rId16" w:history="1">
                                                  <w:r>
                                                    <w:rPr>
                                                      <w:rStyle w:val="Hyperlink"/>
                                                      <w:rFonts w:ascii="Arial" w:hAnsi="Arial" w:cs="Arial"/>
                                                      <w:b/>
                                                      <w:bCs/>
                                                      <w:color w:val="FFCC00"/>
                                                    </w:rPr>
                                                    <w:t>Young Minds</w:t>
                                                  </w:r>
                                                </w:hyperlink>
                                                <w:r>
                                                  <w:rPr>
                                                    <w:rFonts w:ascii="Arial" w:hAnsi="Arial" w:cs="Arial"/>
                                                  </w:rPr>
                                                  <w:t xml:space="preserve"> charity encourages people across the country to </w:t>
                                                </w:r>
                                                <w:hyperlink r:id="rId17" w:history="1">
                                                  <w:r>
                                                    <w:rPr>
                                                      <w:rStyle w:val="Hyperlink"/>
                                                      <w:rFonts w:ascii="Arial" w:hAnsi="Arial" w:cs="Arial"/>
                                                      <w:b/>
                                                      <w:bCs/>
                                                      <w:color w:val="FFCC00"/>
                                                    </w:rPr>
                                                    <w:t>wear yellow</w:t>
                                                  </w:r>
                                                </w:hyperlink>
                                                <w:r>
                                                  <w:rPr>
                                                    <w:rFonts w:ascii="Arial" w:hAnsi="Arial" w:cs="Arial"/>
                                                  </w:rPr>
                                                  <w:t xml:space="preserve"> for WMHD to raise awareness and money for young people’s mental health.</w:t>
                                                </w:r>
                                              </w:p>
                                              <w:p w14:paraId="21D3D99D" w14:textId="77777777" w:rsidR="00A17158" w:rsidRDefault="00A17158">
                                                <w:pPr>
                                                  <w:spacing w:after="240" w:line="360" w:lineRule="auto"/>
                                                  <w:rPr>
                                                    <w:rStyle w:val="Strong"/>
                                                    <w:b w:val="0"/>
                                                    <w:bCs w:val="0"/>
                                                    <w:shd w:val="clear" w:color="auto" w:fill="FFFFFF"/>
                                                  </w:rPr>
                                                </w:pPr>
                                                <w:r>
                                                  <w:rPr>
                                                    <w:rFonts w:ascii="Arial" w:hAnsi="Arial" w:cs="Arial"/>
                                                  </w:rPr>
                                                  <w:t xml:space="preserve">WMHD this year falls on a Sunday, but Young Minds is encouraging schools to ask their pupils and staff to wear yellow on Friday 8 October in exchange for a donation to Young Minds. </w:t>
                                                </w:r>
                                                <w:r>
                                                  <w:rPr>
                                                    <w:rStyle w:val="Strong"/>
                                                    <w:rFonts w:ascii="Arial" w:hAnsi="Arial" w:cs="Arial"/>
                                                    <w:b w:val="0"/>
                                                    <w:bCs w:val="0"/>
                                                    <w:shd w:val="clear" w:color="auto" w:fill="FFFFFF"/>
                                                  </w:rPr>
                                                  <w:t xml:space="preserve">Dig out your neon socks, custard scarf and banana hat - let's show young people they're not alone with their mental health! You can </w:t>
                                                </w:r>
                                                <w:hyperlink r:id="rId18" w:history="1">
                                                  <w:r>
                                                    <w:rPr>
                                                      <w:rStyle w:val="Hyperlink"/>
                                                      <w:rFonts w:ascii="Arial" w:hAnsi="Arial" w:cs="Arial"/>
                                                      <w:b/>
                                                      <w:bCs/>
                                                      <w:color w:val="FFCC00"/>
                                                      <w:shd w:val="clear" w:color="auto" w:fill="FFFFFF"/>
                                                    </w:rPr>
                                                    <w:t>sign your school up to #HelloYellow</w:t>
                                                  </w:r>
                                                </w:hyperlink>
                                                <w:r>
                                                  <w:rPr>
                                                    <w:rStyle w:val="Strong"/>
                                                    <w:rFonts w:ascii="Arial" w:hAnsi="Arial" w:cs="Arial"/>
                                                    <w:b w:val="0"/>
                                                    <w:bCs w:val="0"/>
                                                    <w:shd w:val="clear" w:color="auto" w:fill="FFFFFF"/>
                                                  </w:rPr>
                                                  <w:t xml:space="preserve"> on the Young Minds website.</w:t>
                                                </w:r>
                                              </w:p>
                                              <w:p w14:paraId="57503234" w14:textId="77777777" w:rsidR="00A17158" w:rsidRDefault="00A17158">
                                                <w:pPr>
                                                  <w:spacing w:line="360" w:lineRule="auto"/>
                                                  <w:jc w:val="center"/>
                                                  <w:rPr>
                                                    <w:rFonts w:ascii="Helvetica" w:hAnsi="Helvetica"/>
                                                    <w:color w:val="F2F2F2"/>
                                                    <w:sz w:val="21"/>
                                                    <w:szCs w:val="21"/>
                                                  </w:rPr>
                                                </w:pPr>
                                                <w:r>
                                                  <w:rPr>
                                                    <w:rFonts w:ascii="Helvetica" w:hAnsi="Helvetica"/>
                                                    <w:noProof/>
                                                    <w:color w:val="F2F2F2"/>
                                                    <w:sz w:val="21"/>
                                                    <w:szCs w:val="21"/>
                                                    <w:lang w:eastAsia="en-GB"/>
                                                  </w:rPr>
                                                  <w:drawing>
                                                    <wp:inline distT="0" distB="0" distL="0" distR="0" wp14:anchorId="63766826" wp14:editId="50865F2F">
                                                      <wp:extent cx="1548765" cy="544195"/>
                                                      <wp:effectExtent l="0" t="0" r="0" b="8255"/>
                                                      <wp:docPr id="8" name="Picture 8" descr="cid:image005.png@01D7B080.DFA9D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7B080.DFA9D2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48765" cy="544195"/>
                                                              </a:xfrm>
                                                              <a:prstGeom prst="rect">
                                                                <a:avLst/>
                                                              </a:prstGeom>
                                                              <a:noFill/>
                                                              <a:ln>
                                                                <a:noFill/>
                                                              </a:ln>
                                                            </pic:spPr>
                                                          </pic:pic>
                                                        </a:graphicData>
                                                      </a:graphic>
                                                    </wp:inline>
                                                  </w:drawing>
                                                </w:r>
                                              </w:p>
                                            </w:tc>
                                          </w:tr>
                                        </w:tbl>
                                        <w:p w14:paraId="123AF51C" w14:textId="77777777" w:rsidR="00A17158" w:rsidRDefault="00A17158">
                                          <w:pPr>
                                            <w:rPr>
                                              <w:rFonts w:ascii="Times New Roman" w:hAnsi="Times New Roman" w:cs="Times New Roman"/>
                                              <w:sz w:val="24"/>
                                              <w:szCs w:val="24"/>
                                              <w:lang w:eastAsia="en-GB"/>
                                            </w:rPr>
                                          </w:pPr>
                                        </w:p>
                                      </w:tc>
                                    </w:tr>
                                  </w:tbl>
                                  <w:p w14:paraId="15B4317F" w14:textId="77777777" w:rsidR="00A17158" w:rsidRDefault="00A17158">
                                    <w:pPr>
                                      <w:rPr>
                                        <w:rFonts w:ascii="Times New Roman" w:eastAsia="Times New Roman" w:hAnsi="Times New Roman" w:cs="Times New Roman"/>
                                        <w:sz w:val="20"/>
                                        <w:szCs w:val="20"/>
                                        <w:lang w:eastAsia="en-GB"/>
                                      </w:rPr>
                                    </w:pPr>
                                  </w:p>
                                </w:tc>
                              </w:tr>
                              <w:tr w:rsidR="00A17158" w14:paraId="12B17355" w14:textId="77777777">
                                <w:tc>
                                  <w:tcPr>
                                    <w:tcW w:w="0" w:type="auto"/>
                                    <w:tcMar>
                                      <w:top w:w="135" w:type="dxa"/>
                                      <w:left w:w="135" w:type="dxa"/>
                                      <w:bottom w:w="135" w:type="dxa"/>
                                      <w:right w:w="135" w:type="dxa"/>
                                    </w:tcMar>
                                    <w:hideMark/>
                                  </w:tcPr>
                                  <w:p w14:paraId="4CDB434B" w14:textId="77777777" w:rsidR="00A17158" w:rsidRDefault="00A17158">
                                    <w:pPr>
                                      <w:rPr>
                                        <w:rFonts w:ascii="Times New Roman" w:eastAsia="Times New Roman" w:hAnsi="Times New Roman" w:cs="Times New Roman"/>
                                        <w:sz w:val="20"/>
                                        <w:szCs w:val="20"/>
                                        <w:lang w:eastAsia="en-GB"/>
                                      </w:rPr>
                                    </w:pPr>
                                  </w:p>
                                </w:tc>
                              </w:tr>
                            </w:tbl>
                            <w:tbl>
                              <w:tblPr>
                                <w:tblpPr w:rightFromText="-30" w:vertAnchor="text"/>
                                <w:tblW w:w="8460" w:type="dxa"/>
                                <w:tblCellMar>
                                  <w:left w:w="0" w:type="dxa"/>
                                  <w:right w:w="0" w:type="dxa"/>
                                </w:tblCellMar>
                                <w:tblLook w:val="04A0" w:firstRow="1" w:lastRow="0" w:firstColumn="1" w:lastColumn="0" w:noHBand="0" w:noVBand="1"/>
                              </w:tblPr>
                              <w:tblGrid>
                                <w:gridCol w:w="4230"/>
                                <w:gridCol w:w="4230"/>
                              </w:tblGrid>
                              <w:tr w:rsidR="00A17158" w14:paraId="7CA58038" w14:textId="77777777">
                                <w:tc>
                                  <w:tcPr>
                                    <w:tcW w:w="0" w:type="auto"/>
                                    <w:tcMar>
                                      <w:top w:w="0" w:type="dxa"/>
                                      <w:left w:w="135" w:type="dxa"/>
                                      <w:bottom w:w="135" w:type="dxa"/>
                                      <w:right w:w="135" w:type="dxa"/>
                                    </w:tcMar>
                                    <w:hideMark/>
                                  </w:tcPr>
                                  <w:p w14:paraId="3CA24A9D" w14:textId="77777777" w:rsidR="00A17158" w:rsidRDefault="00A17158">
                                    <w:pPr>
                                      <w:spacing w:line="276" w:lineRule="auto"/>
                                      <w:jc w:val="center"/>
                                      <w:rPr>
                                        <w:sz w:val="24"/>
                                        <w:szCs w:val="24"/>
                                      </w:rPr>
                                    </w:pPr>
                                    <w:r>
                                      <w:rPr>
                                        <w:noProof/>
                                        <w:lang w:eastAsia="en-GB"/>
                                      </w:rPr>
                                      <w:lastRenderedPageBreak/>
                                      <w:drawing>
                                        <wp:inline distT="0" distB="0" distL="0" distR="0" wp14:anchorId="4DFE5EB2" wp14:editId="3283BD96">
                                          <wp:extent cx="1675765" cy="1141730"/>
                                          <wp:effectExtent l="0" t="0" r="635" b="1270"/>
                                          <wp:docPr id="7" name="Picture 7" descr="https://mcusercontent.com/6ca43c25ec6fc6cb4bf82a03b/images/bb772342-c648-40c4-b1f4-61917a87ee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cusercontent.com/6ca43c25ec6fc6cb4bf82a03b/images/bb772342-c648-40c4-b1f4-61917a87eeaa.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675765" cy="1141730"/>
                                                  </a:xfrm>
                                                  <a:prstGeom prst="rect">
                                                    <a:avLst/>
                                                  </a:prstGeom>
                                                  <a:noFill/>
                                                  <a:ln>
                                                    <a:noFill/>
                                                  </a:ln>
                                                </pic:spPr>
                                              </pic:pic>
                                            </a:graphicData>
                                          </a:graphic>
                                        </wp:inline>
                                      </w:drawing>
                                    </w:r>
                                  </w:p>
                                </w:tc>
                                <w:tc>
                                  <w:tcPr>
                                    <w:tcW w:w="0" w:type="auto"/>
                                    <w:hideMark/>
                                  </w:tcPr>
                                  <w:p w14:paraId="39152E7F" w14:textId="77777777" w:rsidR="00A17158" w:rsidRDefault="00A17158">
                                    <w:pPr>
                                      <w:spacing w:line="276" w:lineRule="auto"/>
                                      <w:jc w:val="center"/>
                                      <w:rPr>
                                        <w:lang w:eastAsia="en-GB"/>
                                      </w:rPr>
                                    </w:pPr>
                                    <w:r>
                                      <w:rPr>
                                        <w:noProof/>
                                        <w:lang w:eastAsia="en-GB"/>
                                      </w:rPr>
                                      <w:drawing>
                                        <wp:inline distT="0" distB="0" distL="0" distR="0" wp14:anchorId="030D050E" wp14:editId="25878A3B">
                                          <wp:extent cx="1675765" cy="1130935"/>
                                          <wp:effectExtent l="0" t="0" r="635" b="0"/>
                                          <wp:docPr id="6" name="Picture 6" descr="https://mcusercontent.com/6ca43c25ec6fc6cb4bf82a03b/images/38fa190b-13cb-44b2-b117-b75d16475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6ca43c25ec6fc6cb4bf82a03b/images/38fa190b-13cb-44b2-b117-b75d1647558c.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675765" cy="1130935"/>
                                                  </a:xfrm>
                                                  <a:prstGeom prst="rect">
                                                    <a:avLst/>
                                                  </a:prstGeom>
                                                  <a:noFill/>
                                                  <a:ln>
                                                    <a:noFill/>
                                                  </a:ln>
                                                </pic:spPr>
                                              </pic:pic>
                                            </a:graphicData>
                                          </a:graphic>
                                        </wp:inline>
                                      </w:drawing>
                                    </w:r>
                                  </w:p>
                                </w:tc>
                              </w:tr>
                              <w:tr w:rsidR="00A17158" w14:paraId="6ABF5695" w14:textId="77777777">
                                <w:tc>
                                  <w:tcPr>
                                    <w:tcW w:w="4230" w:type="dxa"/>
                                    <w:tcMar>
                                      <w:top w:w="0" w:type="dxa"/>
                                      <w:left w:w="135" w:type="dxa"/>
                                      <w:bottom w:w="0" w:type="dxa"/>
                                      <w:right w:w="135" w:type="dxa"/>
                                    </w:tcMar>
                                    <w:hideMark/>
                                  </w:tcPr>
                                  <w:p w14:paraId="7434EC7C" w14:textId="77777777" w:rsidR="00A17158" w:rsidRDefault="00A17158">
                                    <w:pPr>
                                      <w:spacing w:line="276" w:lineRule="auto"/>
                                      <w:rPr>
                                        <w:rFonts w:ascii="Helvetica" w:hAnsi="Helvetica"/>
                                        <w:b/>
                                        <w:bCs/>
                                        <w:i/>
                                        <w:iCs/>
                                        <w:color w:val="444444"/>
                                        <w:sz w:val="33"/>
                                        <w:szCs w:val="33"/>
                                      </w:rPr>
                                    </w:pPr>
                                    <w:r>
                                      <w:rPr>
                                        <w:rFonts w:ascii="Helvetica" w:hAnsi="Helvetica"/>
                                        <w:b/>
                                        <w:bCs/>
                                        <w:color w:val="ED8B00"/>
                                        <w:sz w:val="33"/>
                                        <w:szCs w:val="33"/>
                                      </w:rPr>
                                      <w:t>Coping with stressful situations</w:t>
                                    </w:r>
                                  </w:p>
                                  <w:p w14:paraId="2D6152E6" w14:textId="77777777" w:rsidR="00A17158" w:rsidRDefault="00A17158">
                                    <w:pPr>
                                      <w:spacing w:before="150" w:after="150" w:line="360" w:lineRule="auto"/>
                                      <w:rPr>
                                        <w:rFonts w:ascii="Helvetica" w:hAnsi="Helvetica"/>
                                      </w:rPr>
                                    </w:pPr>
                                    <w:r>
                                      <w:rPr>
                                        <w:rFonts w:ascii="Helvetica" w:hAnsi="Helvetica"/>
                                      </w:rPr>
                                      <w:t>The Children's Society has produced a helpful guide, developed in partnership with young people, to support young people to cope better with stressful situations, centred around the five ways to wellbeing:</w:t>
                                    </w:r>
                                  </w:p>
                                  <w:p w14:paraId="09B61328" w14:textId="77777777" w:rsidR="00A17158" w:rsidRDefault="00A17158" w:rsidP="007D4D68">
                                    <w:pPr>
                                      <w:numPr>
                                        <w:ilvl w:val="0"/>
                                        <w:numId w:val="1"/>
                                      </w:numPr>
                                      <w:spacing w:before="100" w:beforeAutospacing="1" w:after="100" w:afterAutospacing="1" w:line="360" w:lineRule="auto"/>
                                      <w:rPr>
                                        <w:rFonts w:ascii="Helvetica" w:eastAsia="Times New Roman" w:hAnsi="Helvetica"/>
                                      </w:rPr>
                                    </w:pPr>
                                    <w:r>
                                      <w:rPr>
                                        <w:rFonts w:ascii="Helvetica" w:eastAsia="Times New Roman" w:hAnsi="Helvetica"/>
                                      </w:rPr>
                                      <w:t>Take notice</w:t>
                                    </w:r>
                                  </w:p>
                                  <w:p w14:paraId="29099197" w14:textId="77777777" w:rsidR="00A17158" w:rsidRDefault="00A17158" w:rsidP="007D4D68">
                                    <w:pPr>
                                      <w:numPr>
                                        <w:ilvl w:val="0"/>
                                        <w:numId w:val="1"/>
                                      </w:numPr>
                                      <w:spacing w:before="100" w:beforeAutospacing="1" w:after="100" w:afterAutospacing="1" w:line="360" w:lineRule="auto"/>
                                      <w:rPr>
                                        <w:rFonts w:ascii="Helvetica" w:eastAsia="Times New Roman" w:hAnsi="Helvetica"/>
                                      </w:rPr>
                                    </w:pPr>
                                    <w:r>
                                      <w:rPr>
                                        <w:rFonts w:ascii="Helvetica" w:eastAsia="Times New Roman" w:hAnsi="Helvetica"/>
                                      </w:rPr>
                                      <w:t>Connect</w:t>
                                    </w:r>
                                  </w:p>
                                  <w:p w14:paraId="6F232033" w14:textId="77777777" w:rsidR="00A17158" w:rsidRDefault="00A17158" w:rsidP="007D4D68">
                                    <w:pPr>
                                      <w:numPr>
                                        <w:ilvl w:val="0"/>
                                        <w:numId w:val="1"/>
                                      </w:numPr>
                                      <w:spacing w:before="100" w:beforeAutospacing="1" w:after="100" w:afterAutospacing="1" w:line="360" w:lineRule="auto"/>
                                      <w:rPr>
                                        <w:rFonts w:ascii="Helvetica" w:eastAsia="Times New Roman" w:hAnsi="Helvetica"/>
                                      </w:rPr>
                                    </w:pPr>
                                    <w:r>
                                      <w:rPr>
                                        <w:rFonts w:ascii="Helvetica" w:eastAsia="Times New Roman" w:hAnsi="Helvetica"/>
                                      </w:rPr>
                                      <w:t>Be active</w:t>
                                    </w:r>
                                  </w:p>
                                  <w:p w14:paraId="31973645" w14:textId="77777777" w:rsidR="00A17158" w:rsidRDefault="00A17158" w:rsidP="007D4D68">
                                    <w:pPr>
                                      <w:numPr>
                                        <w:ilvl w:val="0"/>
                                        <w:numId w:val="1"/>
                                      </w:numPr>
                                      <w:spacing w:before="100" w:beforeAutospacing="1" w:after="100" w:afterAutospacing="1" w:line="360" w:lineRule="auto"/>
                                      <w:rPr>
                                        <w:rFonts w:ascii="Helvetica" w:eastAsia="Times New Roman" w:hAnsi="Helvetica"/>
                                      </w:rPr>
                                    </w:pPr>
                                    <w:r>
                                      <w:rPr>
                                        <w:rFonts w:ascii="Helvetica" w:eastAsia="Times New Roman" w:hAnsi="Helvetica"/>
                                      </w:rPr>
                                      <w:t>Be creative</w:t>
                                    </w:r>
                                  </w:p>
                                  <w:p w14:paraId="1109C4B8" w14:textId="77777777" w:rsidR="00A17158" w:rsidRDefault="00A17158" w:rsidP="007D4D68">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rPr>
                                      <w:t>Keep learning</w:t>
                                    </w:r>
                                  </w:p>
                                  <w:p w14:paraId="3ECC7D8B" w14:textId="77777777" w:rsidR="00A17158" w:rsidRDefault="001E6B20">
                                    <w:pPr>
                                      <w:spacing w:before="150" w:after="150" w:line="360" w:lineRule="auto"/>
                                      <w:rPr>
                                        <w:rFonts w:ascii="Arial" w:hAnsi="Arial" w:cs="Arial"/>
                                        <w:b/>
                                        <w:bCs/>
                                        <w:sz w:val="24"/>
                                        <w:szCs w:val="24"/>
                                      </w:rPr>
                                    </w:pPr>
                                    <w:hyperlink r:id="rId25" w:tgtFrame="_blank" w:history="1">
                                      <w:r w:rsidR="00A17158">
                                        <w:rPr>
                                          <w:rStyle w:val="Hyperlink"/>
                                          <w:rFonts w:ascii="Helvetica" w:hAnsi="Helvetica"/>
                                          <w:b/>
                                          <w:bCs/>
                                          <w:color w:val="007C89"/>
                                          <w:sz w:val="24"/>
                                          <w:szCs w:val="24"/>
                                        </w:rPr>
                                        <w:t>Check it out here »</w:t>
                                      </w:r>
                                    </w:hyperlink>
                                  </w:p>
                                </w:tc>
                                <w:tc>
                                  <w:tcPr>
                                    <w:tcW w:w="4230" w:type="dxa"/>
                                  </w:tcPr>
                                  <w:p w14:paraId="45F907E6" w14:textId="77777777" w:rsidR="00A17158" w:rsidRDefault="00A17158">
                                    <w:pPr>
                                      <w:spacing w:line="300" w:lineRule="auto"/>
                                      <w:rPr>
                                        <w:rFonts w:ascii="Georgia" w:hAnsi="Georgia"/>
                                        <w:color w:val="949494"/>
                                        <w:sz w:val="30"/>
                                        <w:szCs w:val="30"/>
                                      </w:rPr>
                                    </w:pPr>
                                    <w:r>
                                      <w:rPr>
                                        <w:rFonts w:ascii="Helvetica" w:hAnsi="Helvetica"/>
                                        <w:b/>
                                        <w:bCs/>
                                        <w:color w:val="ED8B00"/>
                                        <w:sz w:val="30"/>
                                        <w:szCs w:val="30"/>
                                      </w:rPr>
                                      <w:t>We are Covid safe</w:t>
                                    </w:r>
                                  </w:p>
                                  <w:p w14:paraId="7DB0EA8D" w14:textId="77777777" w:rsidR="00A17158" w:rsidRDefault="00A17158">
                                    <w:pPr>
                                      <w:spacing w:line="300" w:lineRule="auto"/>
                                      <w:rPr>
                                        <w:rFonts w:ascii="Georgia" w:hAnsi="Georgia"/>
                                        <w:color w:val="949494"/>
                                        <w:sz w:val="30"/>
                                        <w:szCs w:val="30"/>
                                      </w:rPr>
                                    </w:pPr>
                                  </w:p>
                                  <w:p w14:paraId="072327ED" w14:textId="77777777" w:rsidR="00A17158" w:rsidRDefault="00A17158">
                                    <w:pPr>
                                      <w:spacing w:line="360" w:lineRule="auto"/>
                                      <w:rPr>
                                        <w:rFonts w:ascii="Georgia" w:hAnsi="Georgia"/>
                                        <w:color w:val="949494"/>
                                        <w:sz w:val="30"/>
                                        <w:szCs w:val="30"/>
                                      </w:rPr>
                                    </w:pPr>
                                    <w:r>
                                      <w:rPr>
                                        <w:rFonts w:ascii="Helvetica" w:hAnsi="Helvetica"/>
                                      </w:rPr>
                                      <w:t>We are continuing to work within Covid-19 guidelines to safely offer face-to-face contacts within schools and children's centres but we are continuing to carry out appointments virtually using a video consultation package called Attend Anywhere, and have also been facilitating group sessions using Zoom.</w:t>
                                    </w:r>
                                    <w:r>
                                      <w:rPr>
                                        <w:rFonts w:ascii="Helvetica" w:hAnsi="Helvetica"/>
                                      </w:rPr>
                                      <w:br/>
                                    </w:r>
                                    <w:r>
                                      <w:rPr>
                                        <w:rFonts w:ascii="Helvetica" w:hAnsi="Helvetica"/>
                                      </w:rPr>
                                      <w:br/>
                                      <w:t>This option is still available if this better meets the young person’s needs.</w:t>
                                    </w:r>
                                  </w:p>
                                </w:tc>
                              </w:tr>
                            </w:tbl>
                            <w:tbl>
                              <w:tblPr>
                                <w:tblpPr w:rightFromText="-30" w:vertAnchor="text" w:tblpXSpec="right" w:tblpYSpec="center"/>
                                <w:tblW w:w="4230" w:type="dxa"/>
                                <w:tblCellMar>
                                  <w:left w:w="0" w:type="dxa"/>
                                  <w:right w:w="0" w:type="dxa"/>
                                </w:tblCellMar>
                                <w:tblLook w:val="04A0" w:firstRow="1" w:lastRow="0" w:firstColumn="1" w:lastColumn="0" w:noHBand="0" w:noVBand="1"/>
                              </w:tblPr>
                              <w:tblGrid>
                                <w:gridCol w:w="4230"/>
                              </w:tblGrid>
                              <w:tr w:rsidR="00A17158" w14:paraId="708A4AC8" w14:textId="77777777">
                                <w:tc>
                                  <w:tcPr>
                                    <w:tcW w:w="0" w:type="auto"/>
                                    <w:tcMar>
                                      <w:top w:w="0" w:type="dxa"/>
                                      <w:left w:w="135" w:type="dxa"/>
                                      <w:bottom w:w="135" w:type="dxa"/>
                                      <w:right w:w="135" w:type="dxa"/>
                                    </w:tcMar>
                                    <w:hideMark/>
                                  </w:tcPr>
                                  <w:p w14:paraId="496987C4" w14:textId="77777777" w:rsidR="00A17158" w:rsidRDefault="00A17158">
                                    <w:pPr>
                                      <w:rPr>
                                        <w:rFonts w:ascii="Times New Roman" w:eastAsia="Times New Roman" w:hAnsi="Times New Roman" w:cs="Times New Roman"/>
                                        <w:sz w:val="20"/>
                                        <w:szCs w:val="20"/>
                                        <w:lang w:eastAsia="en-GB"/>
                                      </w:rPr>
                                    </w:pPr>
                                  </w:p>
                                </w:tc>
                              </w:tr>
                              <w:tr w:rsidR="00A17158" w14:paraId="069652AD" w14:textId="77777777">
                                <w:tc>
                                  <w:tcPr>
                                    <w:tcW w:w="4230" w:type="dxa"/>
                                    <w:tcMar>
                                      <w:top w:w="0" w:type="dxa"/>
                                      <w:left w:w="135" w:type="dxa"/>
                                      <w:bottom w:w="0" w:type="dxa"/>
                                      <w:right w:w="135" w:type="dxa"/>
                                    </w:tcMar>
                                    <w:hideMark/>
                                  </w:tcPr>
                                  <w:p w14:paraId="0463E008" w14:textId="77777777" w:rsidR="00A17158" w:rsidRDefault="00A17158">
                                    <w:pPr>
                                      <w:rPr>
                                        <w:rFonts w:ascii="Times New Roman" w:eastAsia="Times New Roman" w:hAnsi="Times New Roman" w:cs="Times New Roman"/>
                                        <w:sz w:val="20"/>
                                        <w:szCs w:val="20"/>
                                        <w:lang w:eastAsia="en-GB"/>
                                      </w:rPr>
                                    </w:pPr>
                                  </w:p>
                                </w:tc>
                              </w:tr>
                            </w:tbl>
                            <w:p w14:paraId="4FEE5A10" w14:textId="77777777" w:rsidR="00A17158" w:rsidRDefault="00A17158">
                              <w:pPr>
                                <w:spacing w:line="276" w:lineRule="auto"/>
                                <w:rPr>
                                  <w:sz w:val="24"/>
                                  <w:szCs w:val="24"/>
                                </w:rPr>
                              </w:pPr>
                            </w:p>
                            <w:p w14:paraId="0601FFE4" w14:textId="77777777" w:rsidR="00A17158" w:rsidRDefault="00A17158">
                              <w:pPr>
                                <w:spacing w:line="276" w:lineRule="auto"/>
                                <w:rPr>
                                  <w:sz w:val="24"/>
                                  <w:szCs w:val="24"/>
                                </w:rPr>
                              </w:pPr>
                            </w:p>
                            <w:p w14:paraId="15C28CC5" w14:textId="77777777" w:rsidR="00A17158" w:rsidRDefault="00A17158">
                              <w:pPr>
                                <w:spacing w:line="276" w:lineRule="auto"/>
                                <w:jc w:val="center"/>
                                <w:rPr>
                                  <w:rFonts w:ascii="Helvetica" w:hAnsi="Helvetica"/>
                                  <w:b/>
                                  <w:bCs/>
                                  <w:color w:val="FFFFFF"/>
                                  <w:sz w:val="20"/>
                                  <w:szCs w:val="20"/>
                                </w:rPr>
                              </w:pPr>
                              <w:r>
                                <w:rPr>
                                  <w:rFonts w:ascii="Helvetica" w:hAnsi="Helvetica"/>
                                  <w:color w:val="F2F2F2"/>
                                  <w:sz w:val="21"/>
                                  <w:szCs w:val="21"/>
                                </w:rPr>
                                <w:br/>
                              </w:r>
                              <w:r>
                                <w:rPr>
                                  <w:rFonts w:ascii="Helvetica" w:hAnsi="Helvetica"/>
                                  <w:color w:val="FFFFFF"/>
                                  <w:sz w:val="12"/>
                                  <w:szCs w:val="12"/>
                                </w:rPr>
                                <w:br/>
                              </w:r>
                              <w:r>
                                <w:rPr>
                                  <w:rFonts w:ascii="Helvetica" w:hAnsi="Helvetica"/>
                                  <w:b/>
                                  <w:bCs/>
                                  <w:color w:val="FFFFFF"/>
                                  <w:sz w:val="20"/>
                                  <w:szCs w:val="20"/>
                                </w:rPr>
                                <w:t xml:space="preserve">Download your MHS </w:t>
                              </w:r>
                            </w:p>
                            <w:p w14:paraId="639F2B38" w14:textId="77777777" w:rsidR="00A17158" w:rsidRDefault="00A17158">
                              <w:pPr>
                                <w:spacing w:line="276" w:lineRule="auto"/>
                                <w:jc w:val="center"/>
                                <w:rPr>
                                  <w:rFonts w:ascii="Helvetica" w:hAnsi="Helvetica"/>
                                  <w:color w:val="000000"/>
                                  <w:sz w:val="21"/>
                                  <w:szCs w:val="21"/>
                                </w:rPr>
                              </w:pPr>
                              <w:r>
                                <w:rPr>
                                  <w:rFonts w:ascii="Helvetica" w:hAnsi="Helvetica"/>
                                  <w:b/>
                                  <w:bCs/>
                                  <w:color w:val="FFFFFF"/>
                                  <w:sz w:val="20"/>
                                  <w:szCs w:val="20"/>
                                </w:rPr>
                                <w:t>leaflets and posters</w:t>
                              </w:r>
                              <w:r>
                                <w:rPr>
                                  <w:rFonts w:ascii="Helvetica" w:hAnsi="Helvetica"/>
                                  <w:color w:val="FFFFFF"/>
                                  <w:sz w:val="20"/>
                                  <w:szCs w:val="20"/>
                                </w:rPr>
                                <w:t xml:space="preserve"> </w:t>
                              </w:r>
                              <w:r>
                                <w:rPr>
                                  <w:rFonts w:ascii="Helvetica" w:hAnsi="Helvetica"/>
                                  <w:color w:val="000000"/>
                                  <w:sz w:val="21"/>
                                  <w:szCs w:val="21"/>
                                </w:rPr>
                                <w:br/>
                                <w:t xml:space="preserve">. </w:t>
                              </w:r>
                            </w:p>
                            <w:p w14:paraId="6C49F263" w14:textId="77777777" w:rsidR="00A17158" w:rsidRDefault="00A17158">
                              <w:pPr>
                                <w:spacing w:line="276" w:lineRule="auto"/>
                                <w:jc w:val="center"/>
                                <w:rPr>
                                  <w:rFonts w:ascii="Helvetica" w:hAnsi="Helvetica"/>
                                  <w:color w:val="000000"/>
                                  <w:sz w:val="21"/>
                                  <w:szCs w:val="21"/>
                                </w:rPr>
                              </w:pPr>
                            </w:p>
                            <w:p w14:paraId="6BE4A125" w14:textId="77777777" w:rsidR="00A17158" w:rsidRDefault="00A17158">
                              <w:pPr>
                                <w:spacing w:line="276" w:lineRule="auto"/>
                                <w:jc w:val="center"/>
                                <w:rPr>
                                  <w:rFonts w:ascii="Helvetica" w:hAnsi="Helvetica"/>
                                  <w:color w:val="000000"/>
                                  <w:sz w:val="21"/>
                                  <w:szCs w:val="21"/>
                                </w:rPr>
                              </w:pPr>
                            </w:p>
                            <w:p w14:paraId="3D06F8E9" w14:textId="77777777" w:rsidR="00A17158" w:rsidRDefault="00A17158">
                              <w:pPr>
                                <w:spacing w:line="276" w:lineRule="auto"/>
                                <w:jc w:val="center"/>
                                <w:rPr>
                                  <w:rFonts w:ascii="Helvetica" w:hAnsi="Helvetica"/>
                                  <w:color w:val="000000"/>
                                  <w:sz w:val="21"/>
                                  <w:szCs w:val="21"/>
                                </w:rPr>
                              </w:pPr>
                            </w:p>
                            <w:p w14:paraId="4F87CED9" w14:textId="77777777" w:rsidR="00A17158" w:rsidRDefault="00A17158">
                              <w:pPr>
                                <w:spacing w:line="276" w:lineRule="auto"/>
                                <w:jc w:val="center"/>
                                <w:rPr>
                                  <w:rFonts w:ascii="Helvetica" w:hAnsi="Helvetica"/>
                                  <w:color w:val="000000"/>
                                  <w:sz w:val="21"/>
                                  <w:szCs w:val="21"/>
                                </w:rPr>
                              </w:pPr>
                            </w:p>
                            <w:p w14:paraId="28172A42" w14:textId="77777777" w:rsidR="00A17158" w:rsidRDefault="00A17158">
                              <w:pPr>
                                <w:spacing w:line="276" w:lineRule="auto"/>
                                <w:jc w:val="center"/>
                                <w:rPr>
                                  <w:rFonts w:ascii="Helvetica" w:hAnsi="Helvetica"/>
                                  <w:color w:val="000000"/>
                                  <w:sz w:val="21"/>
                                  <w:szCs w:val="21"/>
                                </w:rPr>
                              </w:pPr>
                            </w:p>
                            <w:p w14:paraId="1BBCEE23" w14:textId="77777777" w:rsidR="00A17158" w:rsidRDefault="00A17158">
                              <w:pPr>
                                <w:spacing w:line="276" w:lineRule="auto"/>
                                <w:jc w:val="center"/>
                                <w:rPr>
                                  <w:rFonts w:ascii="Helvetica" w:hAnsi="Helvetica"/>
                                  <w:color w:val="000000"/>
                                  <w:sz w:val="21"/>
                                  <w:szCs w:val="21"/>
                                </w:rPr>
                              </w:pPr>
                            </w:p>
                            <w:p w14:paraId="3A08651F" w14:textId="77777777" w:rsidR="00A17158" w:rsidRDefault="00A17158">
                              <w:pPr>
                                <w:spacing w:line="276" w:lineRule="auto"/>
                                <w:jc w:val="center"/>
                                <w:rPr>
                                  <w:rFonts w:ascii="Helvetica" w:hAnsi="Helvetica"/>
                                  <w:color w:val="000000"/>
                                  <w:sz w:val="21"/>
                                  <w:szCs w:val="21"/>
                                </w:rPr>
                              </w:pPr>
                            </w:p>
                            <w:p w14:paraId="6F1C16C6" w14:textId="77777777" w:rsidR="00A17158" w:rsidRDefault="00A17158">
                              <w:pPr>
                                <w:spacing w:line="276" w:lineRule="auto"/>
                                <w:jc w:val="center"/>
                                <w:rPr>
                                  <w:rFonts w:ascii="Helvetica" w:hAnsi="Helvetica"/>
                                  <w:color w:val="000000"/>
                                  <w:sz w:val="21"/>
                                  <w:szCs w:val="21"/>
                                </w:rPr>
                              </w:pPr>
                            </w:p>
                            <w:p w14:paraId="23A292D5" w14:textId="77777777" w:rsidR="00A17158" w:rsidRDefault="00A17158">
                              <w:pPr>
                                <w:spacing w:line="276" w:lineRule="auto"/>
                                <w:jc w:val="center"/>
                                <w:rPr>
                                  <w:rFonts w:ascii="Helvetica" w:hAnsi="Helvetica"/>
                                  <w:color w:val="000000"/>
                                  <w:sz w:val="21"/>
                                  <w:szCs w:val="21"/>
                                </w:rPr>
                              </w:pPr>
                            </w:p>
                            <w:p w14:paraId="2EE7B43F" w14:textId="77777777" w:rsidR="00A17158" w:rsidRDefault="00A17158">
                              <w:pPr>
                                <w:spacing w:line="276" w:lineRule="auto"/>
                                <w:jc w:val="center"/>
                                <w:rPr>
                                  <w:rFonts w:ascii="Helvetica" w:hAnsi="Helvetica"/>
                                  <w:color w:val="000000"/>
                                  <w:sz w:val="21"/>
                                  <w:szCs w:val="21"/>
                                </w:rPr>
                              </w:pPr>
                            </w:p>
                            <w:p w14:paraId="09FA9794" w14:textId="77777777" w:rsidR="00A17158" w:rsidRDefault="00A17158">
                              <w:pPr>
                                <w:spacing w:line="276" w:lineRule="auto"/>
                                <w:jc w:val="center"/>
                                <w:rPr>
                                  <w:rFonts w:ascii="Helvetica" w:hAnsi="Helvetica"/>
                                  <w:color w:val="000000"/>
                                  <w:sz w:val="21"/>
                                  <w:szCs w:val="21"/>
                                </w:rPr>
                              </w:pPr>
                            </w:p>
                            <w:p w14:paraId="6D95AF34" w14:textId="77777777" w:rsidR="00A17158" w:rsidRDefault="00A17158">
                              <w:pPr>
                                <w:spacing w:line="276" w:lineRule="auto"/>
                                <w:jc w:val="center"/>
                                <w:rPr>
                                  <w:rFonts w:ascii="Helvetica" w:hAnsi="Helvetica"/>
                                  <w:color w:val="000000"/>
                                  <w:sz w:val="21"/>
                                  <w:szCs w:val="21"/>
                                </w:rPr>
                              </w:pPr>
                            </w:p>
                            <w:p w14:paraId="226F3EB3" w14:textId="77777777" w:rsidR="00A17158" w:rsidRDefault="00A17158">
                              <w:pPr>
                                <w:spacing w:line="276" w:lineRule="auto"/>
                                <w:jc w:val="center"/>
                                <w:rPr>
                                  <w:rFonts w:ascii="Helvetica" w:hAnsi="Helvetica"/>
                                  <w:color w:val="000000"/>
                                  <w:sz w:val="21"/>
                                  <w:szCs w:val="21"/>
                                </w:rPr>
                              </w:pPr>
                            </w:p>
                            <w:p w14:paraId="20C52695" w14:textId="77777777" w:rsidR="00A17158" w:rsidRDefault="00A17158">
                              <w:pPr>
                                <w:spacing w:line="276" w:lineRule="auto"/>
                                <w:jc w:val="center"/>
                                <w:rPr>
                                  <w:rFonts w:ascii="Helvetica" w:hAnsi="Helvetica"/>
                                  <w:color w:val="000000"/>
                                  <w:sz w:val="21"/>
                                  <w:szCs w:val="21"/>
                                </w:rPr>
                              </w:pPr>
                            </w:p>
                            <w:p w14:paraId="4665D588" w14:textId="77777777" w:rsidR="00A17158" w:rsidRDefault="00A17158">
                              <w:pPr>
                                <w:spacing w:line="276" w:lineRule="auto"/>
                                <w:jc w:val="center"/>
                                <w:rPr>
                                  <w:rFonts w:ascii="Helvetica" w:hAnsi="Helvetica"/>
                                  <w:color w:val="000000"/>
                                  <w:sz w:val="21"/>
                                  <w:szCs w:val="21"/>
                                </w:rPr>
                              </w:pPr>
                            </w:p>
                            <w:p w14:paraId="4BBD8D1C" w14:textId="77777777" w:rsidR="00A17158" w:rsidRDefault="00A17158">
                              <w:pPr>
                                <w:spacing w:line="276" w:lineRule="auto"/>
                                <w:jc w:val="center"/>
                                <w:rPr>
                                  <w:rFonts w:ascii="Helvetica" w:hAnsi="Helvetica"/>
                                  <w:color w:val="000000"/>
                                  <w:sz w:val="21"/>
                                  <w:szCs w:val="21"/>
                                </w:rPr>
                              </w:pPr>
                            </w:p>
                            <w:p w14:paraId="41DB48AF" w14:textId="77777777" w:rsidR="00A17158" w:rsidRDefault="00A17158">
                              <w:pPr>
                                <w:spacing w:line="276" w:lineRule="auto"/>
                                <w:jc w:val="center"/>
                                <w:rPr>
                                  <w:rFonts w:ascii="Helvetica" w:hAnsi="Helvetica"/>
                                  <w:color w:val="000000"/>
                                  <w:sz w:val="21"/>
                                  <w:szCs w:val="21"/>
                                </w:rPr>
                              </w:pPr>
                            </w:p>
                            <w:p w14:paraId="14802F6D" w14:textId="77777777" w:rsidR="00A17158" w:rsidRPr="00A17158" w:rsidRDefault="00A17158" w:rsidP="00A17158">
                              <w:pPr>
                                <w:spacing w:line="276" w:lineRule="auto"/>
                                <w:jc w:val="center"/>
                                <w:rPr>
                                  <w:rFonts w:ascii="Helvetica" w:hAnsi="Helvetica"/>
                                  <w:b/>
                                  <w:bCs/>
                                  <w:color w:val="00A499"/>
                                  <w:sz w:val="36"/>
                                  <w:szCs w:val="36"/>
                                </w:rPr>
                              </w:pPr>
                              <w:r>
                                <w:rPr>
                                  <w:rFonts w:ascii="Helvetica" w:hAnsi="Helvetica"/>
                                  <w:b/>
                                  <w:bCs/>
                                  <w:color w:val="00A499"/>
                                  <w:sz w:val="36"/>
                                  <w:szCs w:val="36"/>
                                </w:rPr>
                                <w:t>Download your MHST leaflets and posters</w:t>
                              </w:r>
                              <w:r>
                                <w:rPr>
                                  <w:rFonts w:ascii="Helvetica" w:hAnsi="Helvetica"/>
                                  <w:color w:val="00A499"/>
                                  <w:sz w:val="36"/>
                                  <w:szCs w:val="36"/>
                                </w:rPr>
                                <w:t xml:space="preserve"> </w:t>
                              </w:r>
                              <w:r>
                                <w:rPr>
                                  <w:rFonts w:ascii="Helvetica" w:hAnsi="Helvetica"/>
                                  <w:color w:val="00A499"/>
                                  <w:sz w:val="36"/>
                                  <w:szCs w:val="36"/>
                                </w:rPr>
                                <w:br/>
                              </w:r>
                              <w:r>
                                <w:rPr>
                                  <w:rFonts w:ascii="Helvetica" w:hAnsi="Helvetica"/>
                                  <w:color w:val="000000"/>
                                  <w:sz w:val="21"/>
                                  <w:szCs w:val="21"/>
                                </w:rPr>
                                <w:t>Please feel free to download the resources using the links below and share via your own channels. You can also request printed copies of the leaflets and posters from your MHST practitioner or by emailing them directly.</w:t>
                              </w:r>
                            </w:p>
                            <w:p w14:paraId="14A837E0"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26" w:history="1">
                                <w:r w:rsidR="00A17158">
                                  <w:rPr>
                                    <w:rStyle w:val="Hyperlink"/>
                                    <w:rFonts w:ascii="Arial" w:eastAsia="Times New Roman" w:hAnsi="Arial" w:cs="Arial"/>
                                    <w:b/>
                                    <w:bCs/>
                                    <w:color w:val="00A499"/>
                                    <w:sz w:val="21"/>
                                    <w:szCs w:val="21"/>
                                  </w:rPr>
                                  <w:t>A3 poster for primary schools</w:t>
                                </w:r>
                              </w:hyperlink>
                              <w:r w:rsidR="00A17158">
                                <w:rPr>
                                  <w:rFonts w:ascii="Arial" w:eastAsia="Times New Roman" w:hAnsi="Arial" w:cs="Arial"/>
                                </w:rPr>
                                <w:t xml:space="preserve"> </w:t>
                              </w:r>
                              <w:r w:rsidR="00A17158">
                                <w:rPr>
                                  <w:rFonts w:ascii="Arial" w:eastAsia="Times New Roman" w:hAnsi="Arial" w:cs="Arial"/>
                                  <w:b/>
                                  <w:bCs/>
                                </w:rPr>
                                <w:t>(Warrington)</w:t>
                              </w:r>
                            </w:p>
                            <w:p w14:paraId="14744699"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27" w:history="1">
                                <w:r w:rsidR="00A17158">
                                  <w:rPr>
                                    <w:rStyle w:val="Hyperlink"/>
                                    <w:rFonts w:ascii="Arial" w:eastAsia="Times New Roman" w:hAnsi="Arial" w:cs="Arial"/>
                                    <w:b/>
                                    <w:bCs/>
                                    <w:color w:val="00A499"/>
                                    <w:sz w:val="21"/>
                                    <w:szCs w:val="21"/>
                                  </w:rPr>
                                  <w:t>A3 poster for secondary schools</w:t>
                                </w:r>
                              </w:hyperlink>
                              <w:r w:rsidR="00A17158">
                                <w:rPr>
                                  <w:rFonts w:ascii="Arial" w:eastAsia="Times New Roman" w:hAnsi="Arial" w:cs="Arial"/>
                                </w:rPr>
                                <w:t xml:space="preserve"> </w:t>
                              </w:r>
                              <w:r w:rsidR="00A17158">
                                <w:rPr>
                                  <w:rFonts w:ascii="Arial" w:eastAsia="Times New Roman" w:hAnsi="Arial" w:cs="Arial"/>
                                  <w:b/>
                                  <w:bCs/>
                                </w:rPr>
                                <w:t>(Warrington)</w:t>
                              </w:r>
                            </w:p>
                            <w:p w14:paraId="4BC5143A"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28" w:history="1">
                                <w:r w:rsidR="00A17158">
                                  <w:rPr>
                                    <w:rStyle w:val="Hyperlink"/>
                                    <w:rFonts w:ascii="Arial" w:eastAsia="Times New Roman" w:hAnsi="Arial" w:cs="Arial"/>
                                    <w:b/>
                                    <w:bCs/>
                                    <w:color w:val="00A499"/>
                                    <w:sz w:val="21"/>
                                    <w:szCs w:val="21"/>
                                  </w:rPr>
                                  <w:t>Leaflet for primary school parents</w:t>
                                </w:r>
                              </w:hyperlink>
                              <w:r w:rsidR="00A17158">
                                <w:rPr>
                                  <w:rFonts w:ascii="Arial" w:eastAsia="Times New Roman" w:hAnsi="Arial" w:cs="Arial"/>
                                </w:rPr>
                                <w:t xml:space="preserve"> </w:t>
                              </w:r>
                              <w:r w:rsidR="00A17158">
                                <w:rPr>
                                  <w:rFonts w:ascii="Arial" w:eastAsia="Times New Roman" w:hAnsi="Arial" w:cs="Arial"/>
                                  <w:b/>
                                  <w:bCs/>
                                </w:rPr>
                                <w:t>(Warrington)</w:t>
                              </w:r>
                            </w:p>
                            <w:p w14:paraId="62A5DB32" w14:textId="77777777" w:rsidR="00A17158" w:rsidRDefault="001E6B20" w:rsidP="007D4D68">
                              <w:pPr>
                                <w:numPr>
                                  <w:ilvl w:val="0"/>
                                  <w:numId w:val="2"/>
                                </w:numPr>
                                <w:spacing w:before="100" w:beforeAutospacing="1" w:after="240" w:line="360" w:lineRule="auto"/>
                                <w:jc w:val="center"/>
                                <w:rPr>
                                  <w:rFonts w:ascii="Arial" w:eastAsia="Times New Roman" w:hAnsi="Arial" w:cs="Arial"/>
                                  <w:color w:val="F2F2F2"/>
                                  <w:sz w:val="21"/>
                                  <w:szCs w:val="21"/>
                                </w:rPr>
                              </w:pPr>
                              <w:hyperlink r:id="rId29" w:history="1">
                                <w:r w:rsidR="00A17158">
                                  <w:rPr>
                                    <w:rStyle w:val="Hyperlink"/>
                                    <w:rFonts w:ascii="Arial" w:eastAsia="Times New Roman" w:hAnsi="Arial" w:cs="Arial"/>
                                    <w:b/>
                                    <w:bCs/>
                                    <w:color w:val="00A499"/>
                                    <w:sz w:val="21"/>
                                    <w:szCs w:val="21"/>
                                  </w:rPr>
                                  <w:t>Leaflet for secondary school pupils</w:t>
                                </w:r>
                              </w:hyperlink>
                              <w:r w:rsidR="00A17158">
                                <w:rPr>
                                  <w:rFonts w:ascii="Arial" w:eastAsia="Times New Roman" w:hAnsi="Arial" w:cs="Arial"/>
                                </w:rPr>
                                <w:t xml:space="preserve"> </w:t>
                              </w:r>
                              <w:r w:rsidR="00A17158">
                                <w:rPr>
                                  <w:rFonts w:ascii="Arial" w:eastAsia="Times New Roman" w:hAnsi="Arial" w:cs="Arial"/>
                                  <w:b/>
                                  <w:bCs/>
                                </w:rPr>
                                <w:t>(Warrington)</w:t>
                              </w:r>
                            </w:p>
                            <w:p w14:paraId="0FD6FD1C"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30" w:history="1">
                                <w:r w:rsidR="00A17158">
                                  <w:rPr>
                                    <w:rStyle w:val="Hyperlink"/>
                                    <w:rFonts w:ascii="Arial" w:eastAsia="Times New Roman" w:hAnsi="Arial" w:cs="Arial"/>
                                    <w:b/>
                                    <w:bCs/>
                                    <w:color w:val="00A499"/>
                                    <w:sz w:val="21"/>
                                    <w:szCs w:val="21"/>
                                  </w:rPr>
                                  <w:t>A3 poster for primary schools</w:t>
                                </w:r>
                              </w:hyperlink>
                              <w:r w:rsidR="00A17158">
                                <w:rPr>
                                  <w:rFonts w:ascii="Arial" w:eastAsia="Times New Roman" w:hAnsi="Arial" w:cs="Arial"/>
                                </w:rPr>
                                <w:t xml:space="preserve"> </w:t>
                              </w:r>
                              <w:r w:rsidR="00A17158">
                                <w:rPr>
                                  <w:rFonts w:ascii="Arial" w:eastAsia="Times New Roman" w:hAnsi="Arial" w:cs="Arial"/>
                                  <w:b/>
                                  <w:bCs/>
                                </w:rPr>
                                <w:t>(Knowsley)</w:t>
                              </w:r>
                            </w:p>
                            <w:p w14:paraId="45B8DCE2"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31" w:history="1">
                                <w:r w:rsidR="00A17158">
                                  <w:rPr>
                                    <w:rStyle w:val="Hyperlink"/>
                                    <w:rFonts w:ascii="Arial" w:eastAsia="Times New Roman" w:hAnsi="Arial" w:cs="Arial"/>
                                    <w:b/>
                                    <w:bCs/>
                                    <w:color w:val="00A499"/>
                                    <w:sz w:val="21"/>
                                    <w:szCs w:val="21"/>
                                  </w:rPr>
                                  <w:t>A3 poster for secondary schools</w:t>
                                </w:r>
                              </w:hyperlink>
                              <w:r w:rsidR="00A17158">
                                <w:rPr>
                                  <w:rFonts w:ascii="Arial" w:eastAsia="Times New Roman" w:hAnsi="Arial" w:cs="Arial"/>
                                </w:rPr>
                                <w:t xml:space="preserve"> </w:t>
                              </w:r>
                              <w:r w:rsidR="00A17158">
                                <w:rPr>
                                  <w:rFonts w:ascii="Arial" w:eastAsia="Times New Roman" w:hAnsi="Arial" w:cs="Arial"/>
                                  <w:b/>
                                  <w:bCs/>
                                </w:rPr>
                                <w:t>(Knowsley)</w:t>
                              </w:r>
                            </w:p>
                            <w:p w14:paraId="5FFEAF67"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32" w:history="1">
                                <w:r w:rsidR="00A17158">
                                  <w:rPr>
                                    <w:rStyle w:val="Hyperlink"/>
                                    <w:rFonts w:ascii="Arial" w:eastAsia="Times New Roman" w:hAnsi="Arial" w:cs="Arial"/>
                                    <w:b/>
                                    <w:bCs/>
                                    <w:color w:val="00A499"/>
                                    <w:sz w:val="21"/>
                                    <w:szCs w:val="21"/>
                                  </w:rPr>
                                  <w:t>Leaflet for primary school parents</w:t>
                                </w:r>
                              </w:hyperlink>
                              <w:r w:rsidR="00A17158">
                                <w:rPr>
                                  <w:rFonts w:ascii="Arial" w:eastAsia="Times New Roman" w:hAnsi="Arial" w:cs="Arial"/>
                                </w:rPr>
                                <w:t xml:space="preserve"> </w:t>
                              </w:r>
                              <w:r w:rsidR="00A17158">
                                <w:rPr>
                                  <w:rFonts w:ascii="Arial" w:eastAsia="Times New Roman" w:hAnsi="Arial" w:cs="Arial"/>
                                  <w:b/>
                                  <w:bCs/>
                                </w:rPr>
                                <w:t>(Knowsley)</w:t>
                              </w:r>
                            </w:p>
                            <w:p w14:paraId="489BF270" w14:textId="77777777" w:rsidR="00A17158" w:rsidRDefault="001E6B20" w:rsidP="007D4D68">
                              <w:pPr>
                                <w:numPr>
                                  <w:ilvl w:val="0"/>
                                  <w:numId w:val="2"/>
                                </w:numPr>
                                <w:spacing w:before="100" w:beforeAutospacing="1" w:after="240" w:line="360" w:lineRule="auto"/>
                                <w:jc w:val="center"/>
                                <w:rPr>
                                  <w:rFonts w:ascii="Arial" w:eastAsia="Times New Roman" w:hAnsi="Arial" w:cs="Arial"/>
                                  <w:color w:val="F2F2F2"/>
                                  <w:sz w:val="21"/>
                                  <w:szCs w:val="21"/>
                                </w:rPr>
                              </w:pPr>
                              <w:hyperlink r:id="rId33" w:history="1">
                                <w:r w:rsidR="00A17158">
                                  <w:rPr>
                                    <w:rStyle w:val="Hyperlink"/>
                                    <w:rFonts w:ascii="Arial" w:eastAsia="Times New Roman" w:hAnsi="Arial" w:cs="Arial"/>
                                    <w:b/>
                                    <w:bCs/>
                                    <w:color w:val="00A499"/>
                                    <w:sz w:val="21"/>
                                    <w:szCs w:val="21"/>
                                  </w:rPr>
                                  <w:t>Leaflet for secondary school pupils</w:t>
                                </w:r>
                              </w:hyperlink>
                              <w:r w:rsidR="00A17158">
                                <w:rPr>
                                  <w:rFonts w:ascii="Arial" w:eastAsia="Times New Roman" w:hAnsi="Arial" w:cs="Arial"/>
                                </w:rPr>
                                <w:t xml:space="preserve"> </w:t>
                              </w:r>
                              <w:r w:rsidR="00A17158">
                                <w:rPr>
                                  <w:rFonts w:ascii="Arial" w:eastAsia="Times New Roman" w:hAnsi="Arial" w:cs="Arial"/>
                                  <w:b/>
                                  <w:bCs/>
                                </w:rPr>
                                <w:t>(Knowsley)</w:t>
                              </w:r>
                            </w:p>
                            <w:p w14:paraId="21B07B5F"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34" w:history="1">
                                <w:r w:rsidR="00A17158">
                                  <w:rPr>
                                    <w:rStyle w:val="Hyperlink"/>
                                    <w:rFonts w:ascii="Arial" w:eastAsia="Times New Roman" w:hAnsi="Arial" w:cs="Arial"/>
                                    <w:b/>
                                    <w:bCs/>
                                    <w:color w:val="00A499"/>
                                    <w:sz w:val="21"/>
                                    <w:szCs w:val="21"/>
                                  </w:rPr>
                                  <w:t>A3 poster for primary schools</w:t>
                                </w:r>
                              </w:hyperlink>
                              <w:r w:rsidR="00A17158">
                                <w:rPr>
                                  <w:rFonts w:ascii="Arial" w:eastAsia="Times New Roman" w:hAnsi="Arial" w:cs="Arial"/>
                                </w:rPr>
                                <w:t xml:space="preserve"> </w:t>
                              </w:r>
                              <w:r w:rsidR="00A17158">
                                <w:rPr>
                                  <w:rFonts w:ascii="Arial" w:eastAsia="Times New Roman" w:hAnsi="Arial" w:cs="Arial"/>
                                  <w:b/>
                                  <w:bCs/>
                                </w:rPr>
                                <w:t>(St Helens)</w:t>
                              </w:r>
                            </w:p>
                            <w:p w14:paraId="0A79A656"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35" w:history="1">
                                <w:r w:rsidR="00A17158">
                                  <w:rPr>
                                    <w:rStyle w:val="Hyperlink"/>
                                    <w:rFonts w:ascii="Arial" w:eastAsia="Times New Roman" w:hAnsi="Arial" w:cs="Arial"/>
                                    <w:b/>
                                    <w:bCs/>
                                    <w:color w:val="00A499"/>
                                    <w:sz w:val="21"/>
                                    <w:szCs w:val="21"/>
                                  </w:rPr>
                                  <w:t>A3 poster for secondary schools</w:t>
                                </w:r>
                              </w:hyperlink>
                              <w:r w:rsidR="00A17158">
                                <w:rPr>
                                  <w:rFonts w:ascii="Arial" w:eastAsia="Times New Roman" w:hAnsi="Arial" w:cs="Arial"/>
                                </w:rPr>
                                <w:t xml:space="preserve"> </w:t>
                              </w:r>
                              <w:r w:rsidR="00A17158">
                                <w:rPr>
                                  <w:rFonts w:ascii="Arial" w:eastAsia="Times New Roman" w:hAnsi="Arial" w:cs="Arial"/>
                                  <w:b/>
                                  <w:bCs/>
                                </w:rPr>
                                <w:t>(St Helens)</w:t>
                              </w:r>
                            </w:p>
                            <w:p w14:paraId="77EED4E8" w14:textId="77777777" w:rsidR="00A17158" w:rsidRDefault="001E6B20" w:rsidP="007D4D68">
                              <w:pPr>
                                <w:numPr>
                                  <w:ilvl w:val="0"/>
                                  <w:numId w:val="2"/>
                                </w:numPr>
                                <w:spacing w:before="100" w:beforeAutospacing="1" w:after="100" w:afterAutospacing="1" w:line="360" w:lineRule="auto"/>
                                <w:jc w:val="center"/>
                                <w:rPr>
                                  <w:rFonts w:ascii="Arial" w:eastAsia="Times New Roman" w:hAnsi="Arial" w:cs="Arial"/>
                                  <w:b/>
                                  <w:bCs/>
                                  <w:color w:val="00A499"/>
                                  <w:sz w:val="21"/>
                                  <w:szCs w:val="21"/>
                                </w:rPr>
                              </w:pPr>
                              <w:hyperlink r:id="rId36" w:history="1">
                                <w:r w:rsidR="00A17158">
                                  <w:rPr>
                                    <w:rStyle w:val="Hyperlink"/>
                                    <w:rFonts w:ascii="Arial" w:eastAsia="Times New Roman" w:hAnsi="Arial" w:cs="Arial"/>
                                    <w:b/>
                                    <w:bCs/>
                                    <w:color w:val="00A499"/>
                                    <w:sz w:val="21"/>
                                    <w:szCs w:val="21"/>
                                  </w:rPr>
                                  <w:t>Leaflet for primary school parents</w:t>
                                </w:r>
                              </w:hyperlink>
                              <w:r w:rsidR="00A17158">
                                <w:rPr>
                                  <w:rFonts w:ascii="Arial" w:eastAsia="Times New Roman" w:hAnsi="Arial" w:cs="Arial"/>
                                </w:rPr>
                                <w:t xml:space="preserve"> </w:t>
                              </w:r>
                              <w:r w:rsidR="00A17158">
                                <w:rPr>
                                  <w:rFonts w:ascii="Arial" w:eastAsia="Times New Roman" w:hAnsi="Arial" w:cs="Arial"/>
                                  <w:b/>
                                  <w:bCs/>
                                </w:rPr>
                                <w:t>(St Helens)</w:t>
                              </w:r>
                            </w:p>
                            <w:p w14:paraId="206AB3CE" w14:textId="77777777" w:rsidR="00A17158" w:rsidRDefault="001E6B20" w:rsidP="007D4D68">
                              <w:pPr>
                                <w:numPr>
                                  <w:ilvl w:val="0"/>
                                  <w:numId w:val="2"/>
                                </w:numPr>
                                <w:spacing w:before="100" w:beforeAutospacing="1" w:after="100" w:afterAutospacing="1" w:line="276" w:lineRule="auto"/>
                                <w:jc w:val="center"/>
                                <w:rPr>
                                  <w:rFonts w:ascii="Arial" w:eastAsia="Times New Roman" w:hAnsi="Arial" w:cs="Arial"/>
                                  <w:sz w:val="24"/>
                                  <w:szCs w:val="24"/>
                                </w:rPr>
                              </w:pPr>
                              <w:hyperlink r:id="rId37" w:history="1">
                                <w:r w:rsidR="00A17158">
                                  <w:rPr>
                                    <w:rStyle w:val="Hyperlink"/>
                                    <w:rFonts w:ascii="Arial" w:eastAsia="Times New Roman" w:hAnsi="Arial" w:cs="Arial"/>
                                    <w:b/>
                                    <w:bCs/>
                                    <w:color w:val="00A499"/>
                                    <w:sz w:val="21"/>
                                    <w:szCs w:val="21"/>
                                  </w:rPr>
                                  <w:t>Leaflet for secondary school pupils</w:t>
                                </w:r>
                              </w:hyperlink>
                              <w:r w:rsidR="00A17158">
                                <w:rPr>
                                  <w:rFonts w:ascii="Arial" w:eastAsia="Times New Roman" w:hAnsi="Arial" w:cs="Arial"/>
                                </w:rPr>
                                <w:t xml:space="preserve"> </w:t>
                              </w:r>
                              <w:r w:rsidR="00A17158">
                                <w:rPr>
                                  <w:rFonts w:ascii="Arial" w:eastAsia="Times New Roman" w:hAnsi="Arial" w:cs="Arial"/>
                                  <w:b/>
                                  <w:bCs/>
                                </w:rPr>
                                <w:t>(St Helens)</w:t>
                              </w:r>
                            </w:p>
                            <w:p w14:paraId="3880B27D" w14:textId="77777777" w:rsidR="00A17158" w:rsidRDefault="00A17158">
                              <w:pPr>
                                <w:spacing w:before="100" w:beforeAutospacing="1" w:after="100" w:afterAutospacing="1" w:line="276" w:lineRule="auto"/>
                                <w:jc w:val="center"/>
                                <w:rPr>
                                  <w:rFonts w:ascii="Arial" w:hAnsi="Arial" w:cs="Arial"/>
                                  <w:sz w:val="24"/>
                                  <w:szCs w:val="24"/>
                                </w:rPr>
                              </w:pPr>
                            </w:p>
                            <w:p w14:paraId="3C4C3848" w14:textId="77777777" w:rsidR="00A17158" w:rsidRDefault="00A17158">
                              <w:pPr>
                                <w:spacing w:line="276" w:lineRule="auto"/>
                                <w:rPr>
                                  <w:rFonts w:ascii="Arial" w:hAnsi="Arial" w:cs="Arial"/>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104"/>
                              </w:tblGrid>
                              <w:tr w:rsidR="00A17158" w14:paraId="285F6722" w14:textId="77777777">
                                <w:tc>
                                  <w:tcPr>
                                    <w:tcW w:w="0" w:type="auto"/>
                                    <w:tcBorders>
                                      <w:top w:val="single" w:sz="36" w:space="0" w:color="0072CE"/>
                                      <w:left w:val="single" w:sz="36" w:space="0" w:color="0072CE"/>
                                      <w:bottom w:val="single" w:sz="36" w:space="0" w:color="0072CE"/>
                                      <w:right w:val="single" w:sz="36" w:space="0" w:color="0072CE"/>
                                    </w:tcBorders>
                                    <w:shd w:val="clear" w:color="auto" w:fill="FFFFFF"/>
                                    <w:tcMar>
                                      <w:top w:w="270" w:type="dxa"/>
                                      <w:left w:w="270" w:type="dxa"/>
                                      <w:bottom w:w="270" w:type="dxa"/>
                                      <w:right w:w="270" w:type="dxa"/>
                                    </w:tcMar>
                                  </w:tcPr>
                                  <w:p w14:paraId="5317F7F3" w14:textId="77777777" w:rsidR="00A17158" w:rsidRDefault="00A17158">
                                    <w:pPr>
                                      <w:spacing w:line="276" w:lineRule="auto"/>
                                      <w:jc w:val="center"/>
                                      <w:rPr>
                                        <w:rFonts w:ascii="Helvetica" w:hAnsi="Helvetica"/>
                                        <w:color w:val="000000"/>
                                        <w:sz w:val="21"/>
                                        <w:szCs w:val="21"/>
                                      </w:rPr>
                                    </w:pPr>
                                    <w:r>
                                      <w:rPr>
                                        <w:rStyle w:val="Strong"/>
                                        <w:rFonts w:ascii="Helvetica" w:hAnsi="Helvetica"/>
                                        <w:color w:val="0072CE"/>
                                        <w:sz w:val="36"/>
                                        <w:szCs w:val="36"/>
                                      </w:rPr>
                                      <w:t xml:space="preserve">Our top 3 mental wellbeing apps </w:t>
                                    </w:r>
                                    <w:r>
                                      <w:rPr>
                                        <w:rFonts w:ascii="Helvetica" w:hAnsi="Helvetica"/>
                                        <w:b/>
                                        <w:bCs/>
                                        <w:color w:val="0072CE"/>
                                        <w:sz w:val="36"/>
                                        <w:szCs w:val="36"/>
                                      </w:rPr>
                                      <w:br/>
                                    </w:r>
                                    <w:r>
                                      <w:rPr>
                                        <w:rStyle w:val="Strong"/>
                                        <w:rFonts w:ascii="Helvetica" w:hAnsi="Helvetica"/>
                                        <w:color w:val="0072CE"/>
                                        <w:sz w:val="36"/>
                                        <w:szCs w:val="36"/>
                                      </w:rPr>
                                      <w:t>for young people</w:t>
                                    </w:r>
                                    <w:r>
                                      <w:rPr>
                                        <w:rFonts w:ascii="Helvetica" w:hAnsi="Helvetica"/>
                                        <w:color w:val="F2F2F2"/>
                                        <w:sz w:val="21"/>
                                        <w:szCs w:val="21"/>
                                      </w:rPr>
                                      <w:br/>
                                    </w:r>
                                    <w:r>
                                      <w:rPr>
                                        <w:rFonts w:ascii="Helvetica" w:hAnsi="Helvetica"/>
                                        <w:color w:val="F2F2F2"/>
                                        <w:sz w:val="21"/>
                                        <w:szCs w:val="21"/>
                                      </w:rPr>
                                      <w:br/>
                                    </w:r>
                                    <w:r>
                                      <w:rPr>
                                        <w:rFonts w:ascii="Helvetica" w:hAnsi="Helvetica"/>
                                        <w:color w:val="000000"/>
                                        <w:sz w:val="21"/>
                                        <w:szCs w:val="21"/>
                                      </w:rPr>
                                      <w:t xml:space="preserve">We have pulled together our top 3 mental wellbeing apps for young people. </w:t>
                                    </w:r>
                                    <w:r>
                                      <w:rPr>
                                        <w:rFonts w:ascii="Helvetica" w:hAnsi="Helvetica"/>
                                        <w:color w:val="000000"/>
                                        <w:sz w:val="21"/>
                                        <w:szCs w:val="21"/>
                                      </w:rPr>
                                      <w:br/>
                                      <w:t>These apps are all free and are endorsed by the national NHS website.</w:t>
                                    </w:r>
                                  </w:p>
                                  <w:p w14:paraId="598FFE4A" w14:textId="77777777" w:rsidR="00A17158" w:rsidRDefault="00A17158">
                                    <w:pPr>
                                      <w:spacing w:line="276" w:lineRule="auto"/>
                                      <w:rPr>
                                        <w:rFonts w:ascii="Arial" w:hAnsi="Arial" w:cs="Arial"/>
                                        <w:sz w:val="21"/>
                                        <w:szCs w:val="21"/>
                                      </w:rPr>
                                    </w:pPr>
                                  </w:p>
                                  <w:p w14:paraId="041B54FF" w14:textId="77777777" w:rsidR="00A17158" w:rsidRDefault="00A17158" w:rsidP="007D4D68">
                                    <w:pPr>
                                      <w:pStyle w:val="ListParagraph"/>
                                      <w:numPr>
                                        <w:ilvl w:val="0"/>
                                        <w:numId w:val="3"/>
                                      </w:numPr>
                                      <w:spacing w:after="0"/>
                                      <w:rPr>
                                        <w:rFonts w:ascii="Arial" w:hAnsi="Arial" w:cs="Arial"/>
                                        <w:sz w:val="21"/>
                                        <w:szCs w:val="21"/>
                                      </w:rPr>
                                    </w:pPr>
                                    <w:r>
                                      <w:rPr>
                                        <w:rFonts w:ascii="Arial" w:hAnsi="Arial" w:cs="Arial"/>
                                        <w:b/>
                                        <w:bCs/>
                                        <w:color w:val="0072CE"/>
                                        <w:sz w:val="21"/>
                                        <w:szCs w:val="21"/>
                                      </w:rPr>
                                      <w:t>Blue Ice</w:t>
                                    </w:r>
                                    <w:r>
                                      <w:rPr>
                                        <w:rFonts w:ascii="Arial" w:hAnsi="Arial" w:cs="Arial"/>
                                        <w:color w:val="0072CE"/>
                                        <w:sz w:val="21"/>
                                        <w:szCs w:val="21"/>
                                      </w:rPr>
                                      <w:t xml:space="preserve"> </w:t>
                                    </w:r>
                                    <w:r>
                                      <w:rPr>
                                        <w:rFonts w:ascii="Arial" w:hAnsi="Arial" w:cs="Arial"/>
                                        <w:sz w:val="21"/>
                                        <w:szCs w:val="21"/>
                                      </w:rPr>
                                      <w:t xml:space="preserve">– </w:t>
                                    </w:r>
                                    <w:hyperlink r:id="rId38" w:history="1">
                                      <w:r>
                                        <w:rPr>
                                          <w:rStyle w:val="Hyperlink"/>
                                          <w:rFonts w:ascii="Arial" w:hAnsi="Arial" w:cs="Arial"/>
                                          <w:color w:val="0072CE"/>
                                          <w:sz w:val="21"/>
                                          <w:szCs w:val="21"/>
                                        </w:rPr>
                                        <w:t>Blue Ice</w:t>
                                      </w:r>
                                    </w:hyperlink>
                                    <w:r>
                                      <w:rPr>
                                        <w:rFonts w:ascii="Arial" w:hAnsi="Arial" w:cs="Arial"/>
                                        <w:sz w:val="21"/>
                                        <w:szCs w:val="21"/>
                                      </w:rPr>
                                      <w:t xml:space="preserve"> is an evidenced-based app to help young people manage their emotions and reduce urges to self-harm. It includes a mood diary, a toolbox of evidence-based techniques to reduce distress and automatic routing to emergency numbers if urges to harm continue.</w:t>
                                    </w:r>
                                    <w:r>
                                      <w:rPr>
                                        <w:sz w:val="21"/>
                                        <w:szCs w:val="21"/>
                                      </w:rPr>
                                      <w:t xml:space="preserve"> </w:t>
                                    </w:r>
                                  </w:p>
                                  <w:p w14:paraId="279874A2" w14:textId="77777777" w:rsidR="00A17158" w:rsidRDefault="00A17158" w:rsidP="007D4D68">
                                    <w:pPr>
                                      <w:pStyle w:val="ListParagraph"/>
                                      <w:numPr>
                                        <w:ilvl w:val="0"/>
                                        <w:numId w:val="3"/>
                                      </w:numPr>
                                      <w:spacing w:after="0"/>
                                      <w:rPr>
                                        <w:rFonts w:ascii="Arial" w:hAnsi="Arial" w:cs="Arial"/>
                                        <w:sz w:val="21"/>
                                        <w:szCs w:val="21"/>
                                      </w:rPr>
                                    </w:pPr>
                                    <w:proofErr w:type="spellStart"/>
                                    <w:r>
                                      <w:rPr>
                                        <w:rFonts w:ascii="Arial" w:hAnsi="Arial" w:cs="Arial"/>
                                        <w:b/>
                                        <w:bCs/>
                                        <w:color w:val="0072CE"/>
                                        <w:sz w:val="21"/>
                                        <w:szCs w:val="21"/>
                                      </w:rPr>
                                      <w:lastRenderedPageBreak/>
                                      <w:t>MeeTwo</w:t>
                                    </w:r>
                                    <w:proofErr w:type="spellEnd"/>
                                    <w:r>
                                      <w:rPr>
                                        <w:rFonts w:ascii="Arial" w:hAnsi="Arial" w:cs="Arial"/>
                                        <w:b/>
                                        <w:bCs/>
                                        <w:color w:val="0072CE"/>
                                        <w:sz w:val="21"/>
                                        <w:szCs w:val="21"/>
                                      </w:rPr>
                                      <w:t xml:space="preserve"> </w:t>
                                    </w:r>
                                    <w:r>
                                      <w:rPr>
                                        <w:rFonts w:ascii="Arial" w:hAnsi="Arial" w:cs="Arial"/>
                                        <w:sz w:val="21"/>
                                        <w:szCs w:val="21"/>
                                      </w:rPr>
                                      <w:t>-</w:t>
                                    </w:r>
                                    <w:r>
                                      <w:rPr>
                                        <w:rFonts w:ascii="Arial" w:hAnsi="Arial" w:cs="Arial"/>
                                        <w:color w:val="0072CE"/>
                                        <w:sz w:val="21"/>
                                        <w:szCs w:val="21"/>
                                      </w:rPr>
                                      <w:t xml:space="preserve"> </w:t>
                                    </w:r>
                                    <w:r>
                                      <w:rPr>
                                        <w:rFonts w:ascii="Arial" w:hAnsi="Arial" w:cs="Arial"/>
                                        <w:sz w:val="21"/>
                                        <w:szCs w:val="21"/>
                                      </w:rPr>
                                      <w:t xml:space="preserve">The </w:t>
                                    </w:r>
                                    <w:hyperlink r:id="rId39" w:history="1">
                                      <w:proofErr w:type="spellStart"/>
                                      <w:r>
                                        <w:rPr>
                                          <w:rStyle w:val="Hyperlink"/>
                                          <w:rFonts w:ascii="Arial" w:hAnsi="Arial" w:cs="Arial"/>
                                          <w:color w:val="0072CE"/>
                                          <w:sz w:val="21"/>
                                          <w:szCs w:val="21"/>
                                        </w:rPr>
                                        <w:t>MeeTwo</w:t>
                                      </w:r>
                                      <w:proofErr w:type="spellEnd"/>
                                    </w:hyperlink>
                                    <w:r>
                                      <w:rPr>
                                        <w:rFonts w:ascii="Arial" w:hAnsi="Arial" w:cs="Arial"/>
                                        <w:color w:val="0072CE"/>
                                        <w:sz w:val="21"/>
                                        <w:szCs w:val="21"/>
                                      </w:rPr>
                                      <w:t xml:space="preserve"> </w:t>
                                    </w:r>
                                    <w:r>
                                      <w:rPr>
                                        <w:rFonts w:ascii="Arial" w:hAnsi="Arial" w:cs="Arial"/>
                                        <w:sz w:val="21"/>
                                        <w:szCs w:val="21"/>
                                      </w:rPr>
                                      <w:t xml:space="preserve">app provides a safe and secure forum for teenagers wanting to discuss any issue affecting their lives. You can anonymously get advice from experts or other teenagers going through similar experiences in areas such as mental health, self-harming, relationships and friendships. </w:t>
                                    </w:r>
                                  </w:p>
                                  <w:p w14:paraId="1EBF34F5" w14:textId="77777777" w:rsidR="00A17158" w:rsidRDefault="00A17158" w:rsidP="007D4D68">
                                    <w:pPr>
                                      <w:pStyle w:val="ListParagraph"/>
                                      <w:numPr>
                                        <w:ilvl w:val="0"/>
                                        <w:numId w:val="3"/>
                                      </w:numPr>
                                      <w:spacing w:after="0"/>
                                      <w:rPr>
                                        <w:rFonts w:ascii="Arial" w:hAnsi="Arial" w:cs="Arial"/>
                                        <w:sz w:val="21"/>
                                        <w:szCs w:val="21"/>
                                      </w:rPr>
                                    </w:pPr>
                                    <w:r>
                                      <w:rPr>
                                        <w:rFonts w:ascii="Arial" w:hAnsi="Arial" w:cs="Arial"/>
                                        <w:b/>
                                        <w:bCs/>
                                        <w:color w:val="0072CE"/>
                                        <w:sz w:val="21"/>
                                        <w:szCs w:val="21"/>
                                      </w:rPr>
                                      <w:t>Chill Panda</w:t>
                                    </w:r>
                                    <w:r>
                                      <w:rPr>
                                        <w:rFonts w:ascii="Arial" w:hAnsi="Arial" w:cs="Arial"/>
                                        <w:color w:val="0072CE"/>
                                        <w:sz w:val="21"/>
                                        <w:szCs w:val="21"/>
                                      </w:rPr>
                                      <w:t xml:space="preserve"> </w:t>
                                    </w:r>
                                    <w:r>
                                      <w:rPr>
                                        <w:rFonts w:ascii="Arial" w:hAnsi="Arial" w:cs="Arial"/>
                                        <w:sz w:val="21"/>
                                        <w:szCs w:val="21"/>
                                      </w:rPr>
                                      <w:t xml:space="preserve">- the </w:t>
                                    </w:r>
                                    <w:hyperlink r:id="rId40" w:history="1">
                                      <w:r>
                                        <w:rPr>
                                          <w:rStyle w:val="Hyperlink"/>
                                          <w:rFonts w:ascii="Arial" w:hAnsi="Arial" w:cs="Arial"/>
                                          <w:color w:val="0072CE"/>
                                          <w:sz w:val="21"/>
                                          <w:szCs w:val="21"/>
                                        </w:rPr>
                                        <w:t>Chill Panda</w:t>
                                      </w:r>
                                    </w:hyperlink>
                                    <w:r>
                                      <w:rPr>
                                        <w:rFonts w:ascii="Arial" w:hAnsi="Arial" w:cs="Arial"/>
                                        <w:sz w:val="21"/>
                                        <w:szCs w:val="21"/>
                                      </w:rPr>
                                      <w:t xml:space="preserve"> app measures your heart rate and suggests tasks to suit your state of mind. Tasks include simple breathing techniques and light exercises to take your mind off your worries. </w:t>
                                    </w:r>
                                  </w:p>
                                </w:tc>
                              </w:tr>
                            </w:tbl>
                            <w:p w14:paraId="6F044BCE" w14:textId="77777777" w:rsidR="00A17158" w:rsidRDefault="00A17158">
                              <w:pPr>
                                <w:spacing w:line="276" w:lineRule="auto"/>
                                <w:rPr>
                                  <w:rFonts w:ascii="Arial" w:hAnsi="Arial" w:cs="Arial"/>
                                </w:rPr>
                              </w:pPr>
                            </w:p>
                            <w:tbl>
                              <w:tblPr>
                                <w:tblW w:w="5000" w:type="pct"/>
                                <w:tblCellMar>
                                  <w:left w:w="0" w:type="dxa"/>
                                  <w:right w:w="0" w:type="dxa"/>
                                </w:tblCellMar>
                                <w:tblLook w:val="04A0" w:firstRow="1" w:lastRow="0" w:firstColumn="1" w:lastColumn="0" w:noHBand="0" w:noVBand="1"/>
                              </w:tblPr>
                              <w:tblGrid>
                                <w:gridCol w:w="9194"/>
                              </w:tblGrid>
                              <w:tr w:rsidR="00A17158" w14:paraId="07E07CF0" w14:textId="77777777">
                                <w:tc>
                                  <w:tcPr>
                                    <w:tcW w:w="0" w:type="auto"/>
                                    <w:tcMar>
                                      <w:top w:w="135" w:type="dxa"/>
                                      <w:left w:w="270" w:type="dxa"/>
                                      <w:bottom w:w="135" w:type="dxa"/>
                                      <w:right w:w="270" w:type="dxa"/>
                                    </w:tcMar>
                                    <w:hideMark/>
                                  </w:tcPr>
                                  <w:tbl>
                                    <w:tblPr>
                                      <w:tblpPr w:rightFromText="-30" w:vertAnchor="text" w:tblpXSpec="right" w:tblpYSpec="center"/>
                                      <w:tblW w:w="5000" w:type="pct"/>
                                      <w:shd w:val="clear" w:color="auto" w:fill="41B6E6"/>
                                      <w:tblCellMar>
                                        <w:left w:w="0" w:type="dxa"/>
                                        <w:right w:w="0" w:type="dxa"/>
                                      </w:tblCellMar>
                                      <w:tblLook w:val="04A0" w:firstRow="1" w:lastRow="0" w:firstColumn="1" w:lastColumn="0" w:noHBand="0" w:noVBand="1"/>
                                    </w:tblPr>
                                    <w:tblGrid>
                                      <w:gridCol w:w="8654"/>
                                    </w:tblGrid>
                                    <w:tr w:rsidR="00A17158" w14:paraId="45CDEEDD" w14:textId="77777777">
                                      <w:tc>
                                        <w:tcPr>
                                          <w:tcW w:w="0" w:type="auto"/>
                                          <w:shd w:val="clear" w:color="auto" w:fill="41B6E6"/>
                                          <w:hideMark/>
                                        </w:tcPr>
                                        <w:p w14:paraId="12DD107B" w14:textId="77777777" w:rsidR="00A17158" w:rsidRDefault="00A17158">
                                          <w:pPr>
                                            <w:spacing w:line="276" w:lineRule="auto"/>
                                            <w:jc w:val="center"/>
                                            <w:rPr>
                                              <w:sz w:val="24"/>
                                              <w:szCs w:val="24"/>
                                            </w:rPr>
                                          </w:pPr>
                                          <w:r>
                                            <w:rPr>
                                              <w:noProof/>
                                              <w:color w:val="0000FF"/>
                                              <w:lang w:eastAsia="en-GB"/>
                                            </w:rPr>
                                            <w:drawing>
                                              <wp:inline distT="0" distB="0" distL="0" distR="0" wp14:anchorId="5BCED05A" wp14:editId="281BF226">
                                                <wp:extent cx="3583305" cy="2013585"/>
                                                <wp:effectExtent l="0" t="0" r="0" b="5715"/>
                                                <wp:docPr id="5" name="Picture 5" descr="https://mcusercontent.com/6ca43c25ec6fc6cb4bf82a03b/video_thumbnails_new/e47d447edd787b9b68b5980389d4ad39.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cusercontent.com/6ca43c25ec6fc6cb4bf82a03b/video_thumbnails_new/e47d447edd787b9b68b5980389d4ad39.pn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583305" cy="2013585"/>
                                                        </a:xfrm>
                                                        <a:prstGeom prst="rect">
                                                          <a:avLst/>
                                                        </a:prstGeom>
                                                        <a:noFill/>
                                                        <a:ln>
                                                          <a:noFill/>
                                                        </a:ln>
                                                      </pic:spPr>
                                                    </pic:pic>
                                                  </a:graphicData>
                                                </a:graphic>
                                              </wp:inline>
                                            </w:drawing>
                                          </w:r>
                                        </w:p>
                                      </w:tc>
                                    </w:tr>
                                    <w:tr w:rsidR="00A17158" w14:paraId="35CCC0E1" w14:textId="77777777">
                                      <w:tc>
                                        <w:tcPr>
                                          <w:tcW w:w="8190" w:type="dxa"/>
                                          <w:shd w:val="clear" w:color="auto" w:fill="41B6E6"/>
                                          <w:tcMar>
                                            <w:top w:w="135" w:type="dxa"/>
                                            <w:left w:w="270" w:type="dxa"/>
                                            <w:bottom w:w="135" w:type="dxa"/>
                                            <w:right w:w="270" w:type="dxa"/>
                                          </w:tcMar>
                                          <w:hideMark/>
                                        </w:tcPr>
                                        <w:p w14:paraId="08516643" w14:textId="77777777" w:rsidR="00A17158" w:rsidRDefault="00A17158">
                                          <w:pPr>
                                            <w:spacing w:line="360" w:lineRule="auto"/>
                                            <w:jc w:val="center"/>
                                            <w:rPr>
                                              <w:rFonts w:ascii="Helvetica" w:hAnsi="Helvetica"/>
                                              <w:color w:val="F2F2F2"/>
                                              <w:sz w:val="21"/>
                                              <w:szCs w:val="21"/>
                                            </w:rPr>
                                          </w:pPr>
                                          <w:r>
                                            <w:rPr>
                                              <w:rStyle w:val="Strong"/>
                                              <w:rFonts w:ascii="Helvetica" w:hAnsi="Helvetica"/>
                                              <w:color w:val="F2F2F2"/>
                                              <w:sz w:val="30"/>
                                              <w:szCs w:val="30"/>
                                            </w:rPr>
                                            <w:t>Watch our animation!</w:t>
                                          </w:r>
                                          <w:r>
                                            <w:rPr>
                                              <w:rFonts w:ascii="Helvetica" w:hAnsi="Helvetica"/>
                                              <w:color w:val="F2F2F2"/>
                                              <w:sz w:val="21"/>
                                              <w:szCs w:val="21"/>
                                            </w:rPr>
                                            <w:br/>
                                          </w:r>
                                          <w:r>
                                            <w:rPr>
                                              <w:rFonts w:ascii="Helvetica" w:hAnsi="Helvetica"/>
                                              <w:b/>
                                              <w:bCs/>
                                              <w:color w:val="F2F2F2"/>
                                              <w:sz w:val="21"/>
                                              <w:szCs w:val="21"/>
                                            </w:rPr>
                                            <w:t xml:space="preserve">Still not sure how the Mental Health Support Team works within your school? In our short animation, Michelle, one of our MHST practitioners, talks through the service and how it can help your school. </w:t>
                                          </w:r>
                                        </w:p>
                                      </w:tc>
                                    </w:tr>
                                  </w:tbl>
                                  <w:p w14:paraId="0B10357C" w14:textId="77777777" w:rsidR="00A17158" w:rsidRDefault="00A17158">
                                    <w:pPr>
                                      <w:rPr>
                                        <w:rFonts w:ascii="Times New Roman" w:eastAsia="Times New Roman" w:hAnsi="Times New Roman" w:cs="Times New Roman"/>
                                        <w:sz w:val="20"/>
                                        <w:szCs w:val="20"/>
                                        <w:lang w:eastAsia="en-GB"/>
                                      </w:rPr>
                                    </w:pPr>
                                  </w:p>
                                </w:tc>
                              </w:tr>
                            </w:tbl>
                            <w:tbl>
                              <w:tblPr>
                                <w:tblpPr w:rightFromText="-30" w:vertAnchor="text"/>
                                <w:tblW w:w="0" w:type="auto"/>
                                <w:tblCellMar>
                                  <w:left w:w="0" w:type="dxa"/>
                                  <w:right w:w="0" w:type="dxa"/>
                                </w:tblCellMar>
                                <w:tblLook w:val="04A0" w:firstRow="1" w:lastRow="0" w:firstColumn="1" w:lastColumn="0" w:noHBand="0" w:noVBand="1"/>
                              </w:tblPr>
                              <w:tblGrid>
                                <w:gridCol w:w="8460"/>
                              </w:tblGrid>
                              <w:tr w:rsidR="00A17158" w14:paraId="256CF775" w14:textId="77777777">
                                <w:tc>
                                  <w:tcPr>
                                    <w:tcW w:w="0" w:type="auto"/>
                                    <w:tcMar>
                                      <w:top w:w="0" w:type="dxa"/>
                                      <w:left w:w="135" w:type="dxa"/>
                                      <w:bottom w:w="135" w:type="dxa"/>
                                      <w:right w:w="135" w:type="dxa"/>
                                    </w:tcMar>
                                    <w:hideMark/>
                                  </w:tcPr>
                                  <w:p w14:paraId="4A25C114" w14:textId="77777777" w:rsidR="00A17158" w:rsidRDefault="00A17158">
                                    <w:pPr>
                                      <w:rPr>
                                        <w:rFonts w:ascii="Times New Roman" w:eastAsia="Times New Roman" w:hAnsi="Times New Roman" w:cs="Times New Roman"/>
                                        <w:sz w:val="20"/>
                                        <w:szCs w:val="20"/>
                                        <w:lang w:eastAsia="en-GB"/>
                                      </w:rPr>
                                    </w:pPr>
                                  </w:p>
                                </w:tc>
                              </w:tr>
                              <w:tr w:rsidR="00A17158" w14:paraId="09E91C56" w14:textId="77777777">
                                <w:tc>
                                  <w:tcPr>
                                    <w:tcW w:w="8460" w:type="dxa"/>
                                    <w:tcMar>
                                      <w:top w:w="0" w:type="dxa"/>
                                      <w:left w:w="135" w:type="dxa"/>
                                      <w:bottom w:w="0" w:type="dxa"/>
                                      <w:right w:w="135" w:type="dxa"/>
                                    </w:tcMar>
                                  </w:tcPr>
                                  <w:p w14:paraId="605DF927" w14:textId="77777777" w:rsidR="00A17158" w:rsidRDefault="00A17158">
                                    <w:pPr>
                                      <w:spacing w:line="360" w:lineRule="auto"/>
                                      <w:rPr>
                                        <w:rFonts w:ascii="Helvetica" w:hAnsi="Helvetica"/>
                                        <w:b/>
                                        <w:bCs/>
                                      </w:rPr>
                                    </w:pPr>
                                    <w:r>
                                      <w:rPr>
                                        <w:rStyle w:val="Strong"/>
                                        <w:rFonts w:ascii="Helvetica" w:hAnsi="Helvetica"/>
                                        <w:color w:val="00A9CE"/>
                                        <w:sz w:val="38"/>
                                        <w:szCs w:val="38"/>
                                      </w:rPr>
                                      <w:t>Updates from your local MHST</w:t>
                                    </w:r>
                                    <w:r>
                                      <w:rPr>
                                        <w:rFonts w:ascii="Helvetica" w:hAnsi="Helvetica"/>
                                        <w:color w:val="757575"/>
                                        <w:sz w:val="32"/>
                                        <w:szCs w:val="32"/>
                                      </w:rPr>
                                      <w:br/>
                                    </w:r>
                                    <w:r>
                                      <w:rPr>
                                        <w:rFonts w:ascii="Helvetica" w:hAnsi="Helvetica"/>
                                        <w:b/>
                                        <w:bCs/>
                                        <w:color w:val="00A499"/>
                                        <w:sz w:val="24"/>
                                        <w:szCs w:val="24"/>
                                      </w:rPr>
                                      <w:t>Warrington Mental Health Support Team</w:t>
                                    </w:r>
                                  </w:p>
                                  <w:p w14:paraId="102C291C" w14:textId="77777777" w:rsidR="00A17158" w:rsidRDefault="00A17158">
                                    <w:pPr>
                                      <w:spacing w:line="360" w:lineRule="auto"/>
                                      <w:rPr>
                                        <w:rFonts w:ascii="Helvetica" w:hAnsi="Helvetica"/>
                                      </w:rPr>
                                    </w:pPr>
                                    <w:r>
                                      <w:rPr>
                                        <w:rFonts w:ascii="Helvetica" w:hAnsi="Helvetica"/>
                                      </w:rPr>
                                      <w:t>Welcome back to your new academic year from everyone at Warrington MHST. We hope you had a restful summer break.</w:t>
                                    </w:r>
                                  </w:p>
                                  <w:p w14:paraId="0931C5C8" w14:textId="77777777" w:rsidR="00A17158" w:rsidRDefault="00A17158">
                                    <w:pPr>
                                      <w:spacing w:line="360" w:lineRule="auto"/>
                                      <w:rPr>
                                        <w:rFonts w:ascii="Helvetica" w:hAnsi="Helvetica"/>
                                      </w:rPr>
                                    </w:pPr>
                                  </w:p>
                                  <w:p w14:paraId="557D3C62" w14:textId="77777777" w:rsidR="00A17158" w:rsidRDefault="00A17158">
                                    <w:pPr>
                                      <w:spacing w:line="360" w:lineRule="auto"/>
                                      <w:rPr>
                                        <w:rFonts w:ascii="Helvetica" w:hAnsi="Helvetica"/>
                                      </w:rPr>
                                    </w:pPr>
                                    <w:r>
                                      <w:rPr>
                                        <w:rFonts w:ascii="Helvetica" w:hAnsi="Helvetica"/>
                                      </w:rPr>
                                      <w:t xml:space="preserve">The majority of trainee Education Mental Health Practitioners (EMHPs) have now received formal confirmation of qualification – congratulations to them and for recognition to all staff for </w:t>
                                    </w:r>
                                    <w:proofErr w:type="gramStart"/>
                                    <w:r>
                                      <w:rPr>
                                        <w:rFonts w:ascii="Helvetica" w:hAnsi="Helvetica"/>
                                      </w:rPr>
                                      <w:t>all of</w:t>
                                    </w:r>
                                    <w:proofErr w:type="gramEnd"/>
                                    <w:r>
                                      <w:rPr>
                                        <w:rFonts w:ascii="Helvetica" w:hAnsi="Helvetica"/>
                                      </w:rPr>
                                      <w:t xml:space="preserve"> their hard work in developing a new service during a national pandemic. We have one trainee EMHP who started training later than colleagues and is expecting to qualify in early 2022.</w:t>
                                    </w:r>
                                  </w:p>
                                  <w:p w14:paraId="40825451" w14:textId="77777777" w:rsidR="00A17158" w:rsidRDefault="00A17158">
                                    <w:pPr>
                                      <w:spacing w:line="360" w:lineRule="auto"/>
                                      <w:rPr>
                                        <w:rFonts w:ascii="Helvetica" w:hAnsi="Helvetica"/>
                                      </w:rPr>
                                    </w:pPr>
                                  </w:p>
                                  <w:p w14:paraId="62E983A9" w14:textId="77777777" w:rsidR="00A17158" w:rsidRDefault="00A17158">
                                    <w:pPr>
                                      <w:spacing w:line="360" w:lineRule="auto"/>
                                      <w:rPr>
                                        <w:rFonts w:ascii="Helvetica" w:hAnsi="Helvetica"/>
                                      </w:rPr>
                                    </w:pPr>
                                    <w:r>
                                      <w:rPr>
                                        <w:rFonts w:ascii="Helvetica" w:hAnsi="Helvetica"/>
                                      </w:rPr>
                                      <w:t>The team provided a relaunch presentation on 21 April to schools via MS Teams, which approximately half of schools within the MHST scheme attended. Thank you to the schools who shared positive comments about the service and about the support they have received from their EMHPs.</w:t>
                                    </w:r>
                                  </w:p>
                                  <w:p w14:paraId="336CDB3D" w14:textId="77777777" w:rsidR="00A17158" w:rsidRDefault="00A17158">
                                    <w:pPr>
                                      <w:spacing w:line="360" w:lineRule="auto"/>
                                      <w:rPr>
                                        <w:rFonts w:ascii="Helvetica" w:hAnsi="Helvetica"/>
                                      </w:rPr>
                                    </w:pPr>
                                  </w:p>
                                  <w:p w14:paraId="72237BC3" w14:textId="77777777" w:rsidR="00A17158" w:rsidRDefault="00A17158">
                                    <w:pPr>
                                      <w:spacing w:line="360" w:lineRule="auto"/>
                                      <w:rPr>
                                        <w:rFonts w:ascii="Helvetica" w:hAnsi="Helvetica"/>
                                      </w:rPr>
                                    </w:pPr>
                                    <w:r>
                                      <w:rPr>
                                        <w:rFonts w:ascii="Helvetica" w:hAnsi="Helvetica"/>
                                      </w:rPr>
                                      <w:t>EMHPs have now set up regular consultation sessions for their allocated schools. We aim for consultations to be utilised for advice, updates on current cases, access to resources, and ad hoc training to Designated School Mental Health Leads (DSMHLs) who can then disseminate knowledge and resources to their school staff. This will enhance the whole school approach already in place and increase the knowledge and skills of school staff to help manage children and young people’s (CYP) mental health needs at a low level with existing school support systems. In this way we hope to be able to respond to the needs of CYP and schools as part of health promotion and early intervention objectives.</w:t>
                                    </w:r>
                                  </w:p>
                                  <w:p w14:paraId="564FE86A" w14:textId="77777777" w:rsidR="00A17158" w:rsidRDefault="00A17158">
                                    <w:pPr>
                                      <w:spacing w:line="360" w:lineRule="auto"/>
                                      <w:rPr>
                                        <w:rFonts w:ascii="Helvetica" w:hAnsi="Helvetica"/>
                                      </w:rPr>
                                    </w:pPr>
                                  </w:p>
                                  <w:p w14:paraId="52941F05" w14:textId="77777777" w:rsidR="00A17158" w:rsidRDefault="00A17158">
                                    <w:pPr>
                                      <w:spacing w:line="360" w:lineRule="auto"/>
                                      <w:rPr>
                                        <w:rFonts w:ascii="Helvetica" w:hAnsi="Helvetica"/>
                                      </w:rPr>
                                    </w:pPr>
                                    <w:r>
                                      <w:rPr>
                                        <w:rFonts w:ascii="Helvetica" w:hAnsi="Helvetica"/>
                                      </w:rPr>
                                      <w:t>Consultations will take place with the DSMHLs but can also include other school staff who may know the CYP best. Currently some schools have different referrers (usually Heads of Year) and we acknowledge that they are a pivotal aspect of the CYPs support network.  However, we feel it is important for the DSMHL to be the focal point of consultation (and any subsequent referral) so that they have knowledge of their CYPs needs and also training needs for school staff can be identified. We really want to further develop the relationships between EMHPs and DSMHLs and having regular consultation sessions will support this. We hope that appropriate time invested in the DSMHL role will have a positive knock-on effect on pupils’ wellbeing and ultimately their education attainment.</w:t>
                                    </w:r>
                                  </w:p>
                                  <w:p w14:paraId="1776EDF7" w14:textId="77777777" w:rsidR="00A17158" w:rsidRDefault="00A17158">
                                    <w:pPr>
                                      <w:spacing w:line="360" w:lineRule="auto"/>
                                      <w:rPr>
                                        <w:rFonts w:ascii="Helvetica" w:hAnsi="Helvetica"/>
                                      </w:rPr>
                                    </w:pPr>
                                  </w:p>
                                  <w:p w14:paraId="4893ECD4" w14:textId="77777777" w:rsidR="00A17158" w:rsidRDefault="00A17158">
                                    <w:pPr>
                                      <w:spacing w:line="360" w:lineRule="auto"/>
                                      <w:rPr>
                                        <w:rFonts w:ascii="Helvetica" w:hAnsi="Helvetica"/>
                                      </w:rPr>
                                    </w:pPr>
                                    <w:r>
                                      <w:rPr>
                                        <w:rFonts w:ascii="Helvetica" w:hAnsi="Helvetica"/>
                                      </w:rPr>
                                      <w:t xml:space="preserve">If the consultation highlights some trends or themes to difficulties experienced by CYP then EMHPs can consider how best to respond to these. For instance, it may be more beneficial and time responsive to offer a group intervention, or, support form tutors and provide psycho-education in form settings, assemblies or classes. Additionally, training needs of staff can be identified which our EMHPs can support and develop bespoke or joint training with other DSMHLs. We are currently </w:t>
                                    </w:r>
                                    <w:r>
                                      <w:rPr>
                                        <w:rFonts w:ascii="Helvetica" w:hAnsi="Helvetica"/>
                                      </w:rPr>
                                      <w:lastRenderedPageBreak/>
                                      <w:t>developing a training portfolio and will be piloting this with a few schools in the scheme during September and October. Following this we will roll this out to all MHST schools. If you have any specific ideas or needs for training then please liaise with your EMHP.</w:t>
                                    </w:r>
                                  </w:p>
                                  <w:p w14:paraId="6DF16185" w14:textId="77777777" w:rsidR="00A17158" w:rsidRDefault="00A17158">
                                    <w:pPr>
                                      <w:spacing w:line="360" w:lineRule="auto"/>
                                      <w:rPr>
                                        <w:rFonts w:ascii="Helvetica" w:hAnsi="Helvetica"/>
                                      </w:rPr>
                                    </w:pPr>
                                  </w:p>
                                  <w:p w14:paraId="603729B8" w14:textId="77777777" w:rsidR="00A17158" w:rsidRDefault="00A17158">
                                    <w:pPr>
                                      <w:spacing w:line="360" w:lineRule="auto"/>
                                      <w:rPr>
                                        <w:rFonts w:ascii="Helvetica" w:hAnsi="Helvetica"/>
                                      </w:rPr>
                                    </w:pPr>
                                    <w:r>
                                      <w:rPr>
                                        <w:rFonts w:ascii="Helvetica" w:hAnsi="Helvetica"/>
                                      </w:rPr>
                                      <w:t>Over the last academic year our team have received 650 referrals. Interventions have been provided in school, community settings and virtually via our appointment platform Attend Anywhere.</w:t>
                                    </w:r>
                                  </w:p>
                                  <w:p w14:paraId="3F48622B" w14:textId="77777777" w:rsidR="00A17158" w:rsidRDefault="00A17158">
                                    <w:pPr>
                                      <w:spacing w:line="360" w:lineRule="auto"/>
                                      <w:rPr>
                                        <w:rFonts w:ascii="Helvetica" w:hAnsi="Helvetica"/>
                                      </w:rPr>
                                    </w:pPr>
                                  </w:p>
                                  <w:p w14:paraId="56EADBCB" w14:textId="77777777" w:rsidR="00A17158" w:rsidRDefault="00A17158">
                                    <w:pPr>
                                      <w:spacing w:line="360" w:lineRule="auto"/>
                                      <w:rPr>
                                        <w:rFonts w:ascii="Helvetica" w:hAnsi="Helvetica"/>
                                        <w:color w:val="757575"/>
                                      </w:rPr>
                                    </w:pPr>
                                    <w:r>
                                      <w:rPr>
                                        <w:rFonts w:ascii="Helvetica" w:hAnsi="Helvetica"/>
                                      </w:rPr>
                                      <w:t xml:space="preserve">For more information please speak with your EMHP, contact our duty practitioner, or our new team manager Katie Cole on </w:t>
                                    </w:r>
                                    <w:r>
                                      <w:rPr>
                                        <w:rFonts w:ascii="Helvetica" w:hAnsi="Helvetica"/>
                                        <w:b/>
                                        <w:bCs/>
                                        <w:color w:val="00A499"/>
                                      </w:rPr>
                                      <w:t>01925 664 120</w:t>
                                    </w:r>
                                    <w:r>
                                      <w:rPr>
                                        <w:rFonts w:ascii="Helvetica" w:hAnsi="Helvetica"/>
                                      </w:rPr>
                                      <w:t>.</w:t>
                                    </w:r>
                                  </w:p>
                                  <w:p w14:paraId="0AFEE23A" w14:textId="77777777" w:rsidR="00A17158" w:rsidRDefault="001E6B20">
                                    <w:pPr>
                                      <w:spacing w:line="360" w:lineRule="auto"/>
                                      <w:jc w:val="center"/>
                                      <w:rPr>
                                        <w:rFonts w:ascii="Helvetica" w:eastAsia="Times New Roman" w:hAnsi="Helvetica"/>
                                        <w:color w:val="757575"/>
                                        <w:sz w:val="24"/>
                                        <w:szCs w:val="24"/>
                                      </w:rPr>
                                    </w:pPr>
                                    <w:r>
                                      <w:rPr>
                                        <w:rFonts w:ascii="Helvetica" w:eastAsia="Times New Roman" w:hAnsi="Helvetica"/>
                                        <w:color w:val="757575"/>
                                        <w:sz w:val="24"/>
                                        <w:szCs w:val="24"/>
                                      </w:rPr>
                                      <w:pict w14:anchorId="53257365">
                                        <v:rect id="_x0000_i1025" style="width:451.3pt;height:1pt" o:hralign="center" o:hrstd="t" o:hr="t" fillcolor="#a0a0a0" stroked="f"/>
                                      </w:pict>
                                    </w:r>
                                  </w:p>
                                  <w:p w14:paraId="6F3978A0" w14:textId="77777777" w:rsidR="00A17158" w:rsidRDefault="00A17158">
                                    <w:pPr>
                                      <w:spacing w:line="360" w:lineRule="auto"/>
                                      <w:rPr>
                                        <w:rFonts w:ascii="Helvetica" w:hAnsi="Helvetica"/>
                                        <w:b/>
                                        <w:bCs/>
                                        <w:color w:val="00A499"/>
                                        <w:sz w:val="24"/>
                                        <w:szCs w:val="24"/>
                                      </w:rPr>
                                    </w:pPr>
                                    <w:r>
                                      <w:rPr>
                                        <w:rFonts w:ascii="Helvetica" w:hAnsi="Helvetica"/>
                                        <w:b/>
                                        <w:bCs/>
                                        <w:color w:val="00A499"/>
                                        <w:sz w:val="24"/>
                                        <w:szCs w:val="24"/>
                                      </w:rPr>
                                      <w:t>Knowsley Mental Health Support Team</w:t>
                                    </w:r>
                                  </w:p>
                                  <w:p w14:paraId="0AD57CC0" w14:textId="77777777" w:rsidR="00A17158" w:rsidRDefault="00A17158">
                                    <w:pPr>
                                      <w:spacing w:line="360" w:lineRule="auto"/>
                                      <w:rPr>
                                        <w:rFonts w:ascii="Helvetica" w:hAnsi="Helvetica"/>
                                      </w:rPr>
                                    </w:pPr>
                                    <w:r>
                                      <w:rPr>
                                        <w:rFonts w:ascii="Helvetica" w:hAnsi="Helvetica"/>
                                      </w:rPr>
                                      <w:t xml:space="preserve">Knowsley MHST is currently based at Westvale Primary School in Kirkby and is also working closely with Kirkby High School and All Saints High School. We are due to offer support to 25 schools in the area later this year. We have been accepting referrals since the April 2021 and have received a total of 55 referrals. We are working hard as a team to offer assessments and interventions face-to-face but can also offer appointments via the virtual platform Attend Anywhere. </w:t>
                                    </w:r>
                                  </w:p>
                                  <w:p w14:paraId="3B1F9782" w14:textId="77777777" w:rsidR="00A17158" w:rsidRDefault="00A17158">
                                    <w:pPr>
                                      <w:spacing w:line="360" w:lineRule="auto"/>
                                      <w:rPr>
                                        <w:rFonts w:ascii="Helvetica" w:hAnsi="Helvetica"/>
                                      </w:rPr>
                                    </w:pPr>
                                  </w:p>
                                  <w:p w14:paraId="46043430" w14:textId="77777777" w:rsidR="00A17158" w:rsidRDefault="00A17158">
                                    <w:pPr>
                                      <w:spacing w:line="360" w:lineRule="auto"/>
                                      <w:rPr>
                                        <w:rFonts w:ascii="Helvetica" w:hAnsi="Helvetica"/>
                                      </w:rPr>
                                    </w:pPr>
                                    <w:r>
                                      <w:rPr>
                                        <w:rFonts w:ascii="Helvetica" w:hAnsi="Helvetica"/>
                                      </w:rPr>
                                      <w:t>We look forward as a team to continue offering support and interventions for young people’s mental health and wellbeing and to engaging with the other MHST schools soon.</w:t>
                                    </w:r>
                                  </w:p>
                                  <w:p w14:paraId="2A52E6BD" w14:textId="77777777" w:rsidR="00A17158" w:rsidRDefault="00A17158">
                                    <w:pPr>
                                      <w:spacing w:line="360" w:lineRule="auto"/>
                                      <w:rPr>
                                        <w:rFonts w:ascii="Helvetica" w:hAnsi="Helvetica"/>
                                      </w:rPr>
                                    </w:pPr>
                                  </w:p>
                                  <w:p w14:paraId="496A9735" w14:textId="77777777" w:rsidR="00A17158" w:rsidRDefault="00A17158">
                                    <w:pPr>
                                      <w:spacing w:line="360" w:lineRule="auto"/>
                                      <w:rPr>
                                        <w:rFonts w:ascii="Helvetica" w:hAnsi="Helvetica"/>
                                      </w:rPr>
                                    </w:pPr>
                                    <w:r>
                                      <w:rPr>
                                        <w:rFonts w:ascii="Helvetica" w:hAnsi="Helvetica"/>
                                      </w:rPr>
                                      <w:t xml:space="preserve">For more information, please speak with your trainee Education Mental Health Practitioner, or contact our duty practitioner on </w:t>
                                    </w:r>
                                    <w:r>
                                      <w:rPr>
                                        <w:rFonts w:ascii="Helvetica" w:hAnsi="Helvetica"/>
                                        <w:b/>
                                        <w:bCs/>
                                        <w:color w:val="00A499"/>
                                      </w:rPr>
                                      <w:t>01925 664 120</w:t>
                                    </w:r>
                                    <w:r>
                                      <w:rPr>
                                        <w:rFonts w:ascii="Helvetica" w:hAnsi="Helvetica"/>
                                      </w:rPr>
                                      <w:t>.</w:t>
                                    </w:r>
                                  </w:p>
                                  <w:p w14:paraId="1937AF16" w14:textId="77777777" w:rsidR="00A17158" w:rsidRDefault="001E6B20">
                                    <w:pPr>
                                      <w:spacing w:line="360" w:lineRule="auto"/>
                                      <w:jc w:val="center"/>
                                      <w:rPr>
                                        <w:rFonts w:ascii="Helvetica" w:eastAsia="Times New Roman" w:hAnsi="Helvetica"/>
                                        <w:color w:val="757575"/>
                                        <w:sz w:val="24"/>
                                        <w:szCs w:val="24"/>
                                      </w:rPr>
                                    </w:pPr>
                                    <w:r>
                                      <w:rPr>
                                        <w:rFonts w:ascii="Helvetica" w:eastAsia="Times New Roman" w:hAnsi="Helvetica"/>
                                        <w:color w:val="757575"/>
                                        <w:sz w:val="24"/>
                                        <w:szCs w:val="24"/>
                                      </w:rPr>
                                      <w:pict w14:anchorId="5EC8D07E">
                                        <v:rect id="_x0000_i1026" style="width:451.3pt;height:1pt" o:hralign="center" o:hrstd="t" o:hr="t" fillcolor="#a0a0a0" stroked="f"/>
                                      </w:pict>
                                    </w:r>
                                  </w:p>
                                  <w:p w14:paraId="0844A8E0" w14:textId="77777777" w:rsidR="00A17158" w:rsidRDefault="00A17158">
                                    <w:pPr>
                                      <w:spacing w:line="360" w:lineRule="auto"/>
                                      <w:rPr>
                                        <w:rFonts w:ascii="Helvetica" w:hAnsi="Helvetica"/>
                                        <w:b/>
                                        <w:bCs/>
                                        <w:color w:val="00A499"/>
                                        <w:sz w:val="24"/>
                                        <w:szCs w:val="24"/>
                                      </w:rPr>
                                    </w:pPr>
                                    <w:r>
                                      <w:rPr>
                                        <w:rFonts w:ascii="Helvetica" w:hAnsi="Helvetica"/>
                                        <w:b/>
                                        <w:bCs/>
                                        <w:color w:val="00A499"/>
                                        <w:sz w:val="24"/>
                                        <w:szCs w:val="24"/>
                                      </w:rPr>
                                      <w:t>St Helens Mental Health Support Team</w:t>
                                    </w:r>
                                  </w:p>
                                  <w:p w14:paraId="4D0F5099" w14:textId="77777777" w:rsidR="00A17158" w:rsidRDefault="00A17158">
                                    <w:pPr>
                                      <w:spacing w:line="360" w:lineRule="auto"/>
                                      <w:rPr>
                                        <w:rFonts w:ascii="Helvetica" w:hAnsi="Helvetica"/>
                                      </w:rPr>
                                    </w:pPr>
                                    <w:r>
                                      <w:rPr>
                                        <w:rFonts w:ascii="Helvetica" w:hAnsi="Helvetica"/>
                                      </w:rPr>
                                      <w:t xml:space="preserve">St Helens MHST is working closely with the Resilience Service and KOOTH as part of </w:t>
                                    </w:r>
                                    <w:proofErr w:type="spellStart"/>
                                    <w:r>
                                      <w:rPr>
                                        <w:rFonts w:ascii="Helvetica" w:hAnsi="Helvetica"/>
                                      </w:rPr>
                                      <w:t>Thoughtscape</w:t>
                                    </w:r>
                                    <w:proofErr w:type="spellEnd"/>
                                    <w:r>
                                      <w:rPr>
                                        <w:rFonts w:ascii="Helvetica" w:hAnsi="Helvetica"/>
                                      </w:rPr>
                                      <w:t xml:space="preserve"> - a combined offer of mental health and wellbeing support to children and young people in St Helens.  </w:t>
                                    </w:r>
                                  </w:p>
                                  <w:p w14:paraId="5F93D266" w14:textId="77777777" w:rsidR="00A17158" w:rsidRDefault="00A17158">
                                    <w:pPr>
                                      <w:spacing w:line="360" w:lineRule="auto"/>
                                      <w:rPr>
                                        <w:rFonts w:ascii="Helvetica" w:hAnsi="Helvetica"/>
                                      </w:rPr>
                                    </w:pPr>
                                  </w:p>
                                  <w:p w14:paraId="44FB8492" w14:textId="77777777" w:rsidR="00A17158" w:rsidRDefault="00A17158">
                                    <w:pPr>
                                      <w:spacing w:line="360" w:lineRule="auto"/>
                                      <w:rPr>
                                        <w:rFonts w:ascii="Helvetica" w:hAnsi="Helvetica"/>
                                      </w:rPr>
                                    </w:pPr>
                                    <w:r>
                                      <w:rPr>
                                        <w:rFonts w:ascii="Helvetica" w:hAnsi="Helvetica"/>
                                      </w:rPr>
                                      <w:lastRenderedPageBreak/>
                                      <w:t>St Helens MHST and the Resilience Service work closely together to ensure all referrals are actioned by the most appropriate service in a smooth and seamless manner.</w:t>
                                    </w:r>
                                  </w:p>
                                  <w:p w14:paraId="0019B600" w14:textId="77777777" w:rsidR="00A17158" w:rsidRDefault="00A17158">
                                    <w:pPr>
                                      <w:spacing w:line="360" w:lineRule="auto"/>
                                      <w:rPr>
                                        <w:rFonts w:ascii="Helvetica" w:hAnsi="Helvetica"/>
                                      </w:rPr>
                                    </w:pPr>
                                  </w:p>
                                  <w:p w14:paraId="7567D31F" w14:textId="77777777" w:rsidR="00A17158" w:rsidRDefault="00A17158">
                                    <w:pPr>
                                      <w:spacing w:line="360" w:lineRule="auto"/>
                                      <w:rPr>
                                        <w:rFonts w:ascii="Helvetica" w:hAnsi="Helvetica"/>
                                      </w:rPr>
                                    </w:pPr>
                                    <w:r>
                                      <w:rPr>
                                        <w:rFonts w:ascii="Helvetica" w:hAnsi="Helvetica"/>
                                      </w:rPr>
                                      <w:t xml:space="preserve">The MHST and Resilience Service teams are based at St Augustine of Canterbury Catholic High School and our practitioners are routinely on site at our other placement schools – Cowley International College, De La Salle and St Cuthbert's Catholic High School. </w:t>
                                    </w:r>
                                  </w:p>
                                  <w:p w14:paraId="2B1B4426" w14:textId="77777777" w:rsidR="00A17158" w:rsidRDefault="00A17158">
                                    <w:pPr>
                                      <w:spacing w:line="360" w:lineRule="auto"/>
                                      <w:rPr>
                                        <w:rFonts w:ascii="Helvetica" w:hAnsi="Helvetica"/>
                                      </w:rPr>
                                    </w:pPr>
                                  </w:p>
                                  <w:p w14:paraId="50123F0B" w14:textId="77777777" w:rsidR="00A17158" w:rsidRDefault="00A17158">
                                    <w:pPr>
                                      <w:spacing w:after="240" w:line="360" w:lineRule="auto"/>
                                      <w:rPr>
                                        <w:rFonts w:ascii="Helvetica" w:hAnsi="Helvetica"/>
                                      </w:rPr>
                                    </w:pPr>
                                    <w:r>
                                      <w:rPr>
                                        <w:rFonts w:ascii="Helvetica" w:hAnsi="Helvetica"/>
                                      </w:rPr>
                                      <w:t xml:space="preserve">As part of the training period, our trainee Education Mental Health Practitioners are working hard as a team to offer assessments and interventions face-to-face but also offer virtual assessments via Attend Anywhere. </w:t>
                                    </w:r>
                                  </w:p>
                                  <w:p w14:paraId="67096FA5" w14:textId="77777777" w:rsidR="00A17158" w:rsidRDefault="00A17158">
                                    <w:pPr>
                                      <w:spacing w:line="360" w:lineRule="auto"/>
                                      <w:rPr>
                                        <w:rFonts w:ascii="Helvetica" w:hAnsi="Helvetica"/>
                                      </w:rPr>
                                    </w:pPr>
                                    <w:r>
                                      <w:rPr>
                                        <w:rFonts w:ascii="Helvetica" w:hAnsi="Helvetica"/>
                                      </w:rPr>
                                      <w:t xml:space="preserve">We have continued to receive referrals from these schools since the service launched in mid-March 2021. We have now received a total of 42 referrals into the service. </w:t>
                                    </w:r>
                                  </w:p>
                                  <w:p w14:paraId="700D074C" w14:textId="77777777" w:rsidR="00A17158" w:rsidRDefault="00A17158">
                                    <w:pPr>
                                      <w:spacing w:line="360" w:lineRule="auto"/>
                                      <w:rPr>
                                        <w:rFonts w:ascii="Helvetica" w:hAnsi="Helvetica"/>
                                      </w:rPr>
                                    </w:pPr>
                                    <w:r>
                                      <w:rPr>
                                        <w:rFonts w:ascii="Helvetica" w:hAnsi="Helvetica"/>
                                      </w:rPr>
                                      <w:br/>
                                      <w:t>This month, as our trainee practitioners progress throughout their training we are extending this offer to all the selected MHST schools in St Helens.  </w:t>
                                    </w:r>
                                  </w:p>
                                  <w:p w14:paraId="3EDDE033" w14:textId="77777777" w:rsidR="00A17158" w:rsidRDefault="00A17158">
                                    <w:pPr>
                                      <w:spacing w:line="360" w:lineRule="auto"/>
                                      <w:rPr>
                                        <w:rFonts w:ascii="Helvetica" w:hAnsi="Helvetica"/>
                                      </w:rPr>
                                    </w:pPr>
                                  </w:p>
                                  <w:p w14:paraId="60EEEC74" w14:textId="77777777" w:rsidR="00A17158" w:rsidRDefault="00A17158">
                                    <w:pPr>
                                      <w:spacing w:line="360" w:lineRule="auto"/>
                                      <w:rPr>
                                        <w:rFonts w:ascii="Helvetica" w:hAnsi="Helvetica"/>
                                      </w:rPr>
                                    </w:pPr>
                                    <w:r>
                                      <w:rPr>
                                        <w:rFonts w:ascii="Helvetica" w:hAnsi="Helvetica"/>
                                      </w:rPr>
                                      <w:t xml:space="preserve">For more information, please speak with your trainee Education Mental Health Practitioner or contact our duty practitioner on </w:t>
                                    </w:r>
                                    <w:r>
                                      <w:rPr>
                                        <w:rFonts w:ascii="Helvetica" w:hAnsi="Helvetica"/>
                                        <w:b/>
                                        <w:bCs/>
                                        <w:color w:val="00A499"/>
                                      </w:rPr>
                                      <w:t>01925 664 120</w:t>
                                    </w:r>
                                    <w:r>
                                      <w:rPr>
                                        <w:rFonts w:ascii="Helvetica" w:hAnsi="Helvetica"/>
                                      </w:rPr>
                                      <w:t>.</w:t>
                                    </w:r>
                                  </w:p>
                                  <w:p w14:paraId="48F1F582" w14:textId="77777777" w:rsidR="00A17158" w:rsidRDefault="001E6B20">
                                    <w:pPr>
                                      <w:spacing w:line="360" w:lineRule="auto"/>
                                      <w:jc w:val="center"/>
                                      <w:rPr>
                                        <w:rFonts w:ascii="Helvetica" w:eastAsia="Times New Roman" w:hAnsi="Helvetica"/>
                                        <w:color w:val="757575"/>
                                        <w:sz w:val="24"/>
                                        <w:szCs w:val="24"/>
                                      </w:rPr>
                                    </w:pPr>
                                    <w:r>
                                      <w:rPr>
                                        <w:rFonts w:ascii="Helvetica" w:eastAsia="Times New Roman" w:hAnsi="Helvetica"/>
                                        <w:color w:val="757575"/>
                                        <w:sz w:val="24"/>
                                        <w:szCs w:val="24"/>
                                      </w:rPr>
                                      <w:pict w14:anchorId="58F353B4">
                                        <v:rect id="_x0000_i1027" style="width:451.3pt;height:1pt" o:hralign="center" o:hrstd="t" o:hr="t" fillcolor="#a0a0a0" stroked="f"/>
                                      </w:pict>
                                    </w:r>
                                  </w:p>
                                  <w:p w14:paraId="05644E21" w14:textId="77777777" w:rsidR="00A17158" w:rsidRDefault="00A17158">
                                    <w:pPr>
                                      <w:spacing w:line="360" w:lineRule="auto"/>
                                      <w:rPr>
                                        <w:rFonts w:ascii="Helvetica" w:hAnsi="Helvetica"/>
                                        <w:b/>
                                        <w:bCs/>
                                        <w:color w:val="00A499"/>
                                      </w:rPr>
                                    </w:pPr>
                                    <w:r>
                                      <w:rPr>
                                        <w:rFonts w:ascii="Helvetica" w:hAnsi="Helvetica"/>
                                        <w:b/>
                                        <w:bCs/>
                                        <w:color w:val="00A499"/>
                                        <w:sz w:val="24"/>
                                        <w:szCs w:val="24"/>
                                      </w:rPr>
                                      <w:t>Halton Mental Health Support Team</w:t>
                                    </w:r>
                                  </w:p>
                                  <w:p w14:paraId="7415E98E" w14:textId="77777777" w:rsidR="00A17158" w:rsidRDefault="00A17158">
                                    <w:pPr>
                                      <w:spacing w:line="360" w:lineRule="auto"/>
                                      <w:rPr>
                                        <w:rFonts w:ascii="Helvetica" w:hAnsi="Helvetica"/>
                                      </w:rPr>
                                    </w:pPr>
                                    <w:r>
                                      <w:rPr>
                                        <w:rFonts w:ascii="Helvetica" w:hAnsi="Helvetica"/>
                                      </w:rPr>
                                      <w:t>We are excited to announce that we will be launching a MHST service in Halton from September 2021. Joining the existing mid Mersey service will be an additional two teams - one in Runcorn and one in Widnes. These teams will initially provide mental health support to 12 schools across the Halton borough, with the aim to eventually roll the support offer out to around 45 schools.</w:t>
                                    </w:r>
                                  </w:p>
                                  <w:p w14:paraId="07ADD4D1" w14:textId="77777777" w:rsidR="00A17158" w:rsidRDefault="00A17158">
                                    <w:pPr>
                                      <w:spacing w:line="360" w:lineRule="auto"/>
                                      <w:rPr>
                                        <w:rFonts w:ascii="Helvetica" w:hAnsi="Helvetica"/>
                                      </w:rPr>
                                    </w:pPr>
                                  </w:p>
                                  <w:p w14:paraId="32C9FC84" w14:textId="77777777" w:rsidR="00A17158" w:rsidRDefault="00A17158">
                                    <w:pPr>
                                      <w:spacing w:line="360" w:lineRule="auto"/>
                                      <w:rPr>
                                        <w:rFonts w:ascii="Helvetica" w:hAnsi="Helvetica"/>
                                        <w:color w:val="757575"/>
                                        <w:sz w:val="24"/>
                                        <w:szCs w:val="24"/>
                                      </w:rPr>
                                    </w:pPr>
                                    <w:r>
                                      <w:rPr>
                                        <w:rFonts w:ascii="Helvetica" w:hAnsi="Helvetica"/>
                                      </w:rPr>
                                      <w:t xml:space="preserve">We have successfully recruited to all trainee EMHP positions, with all trainees planning to start in post this month. We have established a steering group with representation from children and young people’s groups, parent and carer groups, </w:t>
                                    </w:r>
                                    <w:r>
                                      <w:rPr>
                                        <w:rFonts w:ascii="Helvetica" w:hAnsi="Helvetica"/>
                                      </w:rPr>
                                      <w:lastRenderedPageBreak/>
                                      <w:t xml:space="preserve">local authority and Halton CCG. </w:t>
                                    </w:r>
                                    <w:r>
                                      <w:rPr>
                                        <w:rFonts w:ascii="Helvetica" w:hAnsi="Helvetica"/>
                                      </w:rPr>
                                      <w:br/>
                                    </w:r>
                                    <w:r>
                                      <w:rPr>
                                        <w:rFonts w:ascii="Helvetica" w:hAnsi="Helvetica"/>
                                      </w:rPr>
                                      <w:br/>
                                      <w:t>The clinical team manager for Warrington MHST has now transferred to the Halton team to bring experience and knowledge and help facilitate a smooth and effective set-up of the new service. We continue to recruit to senior practitioner positions with plans for the teams to be fully staffed by the end of the year.</w:t>
                                    </w:r>
                                  </w:p>
                                </w:tc>
                              </w:tr>
                            </w:tbl>
                            <w:p w14:paraId="4EF0D48D" w14:textId="77777777" w:rsidR="00A17158" w:rsidRDefault="00A17158">
                              <w:pPr>
                                <w:spacing w:line="276" w:lineRule="auto"/>
                                <w:rPr>
                                  <w:rFonts w:ascii="Times New Roman" w:hAnsi="Times New Roman" w:cs="Times New Roman"/>
                                  <w:sz w:val="24"/>
                                  <w:szCs w:val="24"/>
                                </w:rPr>
                              </w:pPr>
                            </w:p>
                            <w:p w14:paraId="0816FFBD" w14:textId="77777777" w:rsidR="00A17158" w:rsidRDefault="00A17158">
                              <w:pPr>
                                <w:spacing w:line="276" w:lineRule="auto"/>
                                <w:rPr>
                                  <w:rFonts w:ascii="Times New Roman" w:hAnsi="Times New Roman" w:cs="Times New Roman"/>
                                  <w:sz w:val="24"/>
                                  <w:szCs w:val="24"/>
                                </w:rPr>
                              </w:pPr>
                            </w:p>
                            <w:p w14:paraId="755DB951" w14:textId="77777777" w:rsidR="00A17158" w:rsidRDefault="00A17158">
                              <w:pPr>
                                <w:spacing w:line="276" w:lineRule="auto"/>
                                <w:rPr>
                                  <w:rFonts w:ascii="Times New Roman" w:hAnsi="Times New Roman" w:cs="Times New Roman"/>
                                  <w:sz w:val="24"/>
                                  <w:szCs w:val="24"/>
                                </w:rPr>
                              </w:pPr>
                            </w:p>
                            <w:p w14:paraId="279B5974" w14:textId="77777777" w:rsidR="00A17158" w:rsidRDefault="00A17158">
                              <w:pPr>
                                <w:spacing w:line="276" w:lineRule="auto"/>
                                <w:rPr>
                                  <w:rFonts w:ascii="Times New Roman" w:hAnsi="Times New Roman" w:cs="Times New Roman"/>
                                  <w:sz w:val="24"/>
                                  <w:szCs w:val="24"/>
                                </w:rPr>
                              </w:pPr>
                            </w:p>
                            <w:p w14:paraId="0DC388E4" w14:textId="77777777" w:rsidR="00A17158" w:rsidRDefault="00A17158">
                              <w:pPr>
                                <w:spacing w:line="276" w:lineRule="auto"/>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9194"/>
                              </w:tblGrid>
                              <w:tr w:rsidR="00A17158" w14:paraId="2022C654" w14:textId="77777777">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
                                      <w:gridCol w:w="9186"/>
                                    </w:tblGrid>
                                    <w:tr w:rsidR="00A17158" w14:paraId="1D71A7FD" w14:textId="77777777">
                                      <w:trPr>
                                        <w:tblCellSpacing w:w="0" w:type="dxa"/>
                                        <w:jc w:val="center"/>
                                      </w:trPr>
                                      <w:tc>
                                        <w:tcPr>
                                          <w:tcW w:w="0" w:type="auto"/>
                                          <w:hideMark/>
                                        </w:tcPr>
                                        <w:p w14:paraId="21674CD3" w14:textId="77777777" w:rsidR="00A17158" w:rsidRDefault="00A17158">
                                          <w:pPr>
                                            <w:rPr>
                                              <w:rFonts w:ascii="Times New Roman" w:eastAsia="Times New Roman" w:hAnsi="Times New Roman" w:cs="Times New Roman"/>
                                              <w:sz w:val="20"/>
                                              <w:szCs w:val="20"/>
                                              <w:lang w:eastAsia="en-GB"/>
                                            </w:rPr>
                                          </w:pPr>
                                        </w:p>
                                      </w:tc>
                                      <w:tc>
                                        <w:tcPr>
                                          <w:tcW w:w="0" w:type="auto"/>
                                          <w:hideMark/>
                                        </w:tcPr>
                                        <w:tbl>
                                          <w:tblPr>
                                            <w:tblpPr w:rightFromText="-30" w:vertAnchor="text"/>
                                            <w:tblW w:w="5000" w:type="pct"/>
                                            <w:tblCellMar>
                                              <w:left w:w="0" w:type="dxa"/>
                                              <w:right w:w="0" w:type="dxa"/>
                                            </w:tblCellMar>
                                            <w:tblLook w:val="04A0" w:firstRow="1" w:lastRow="0" w:firstColumn="1" w:lastColumn="0" w:noHBand="0" w:noVBand="1"/>
                                          </w:tblPr>
                                          <w:tblGrid>
                                            <w:gridCol w:w="9186"/>
                                          </w:tblGrid>
                                          <w:tr w:rsidR="00A17158" w14:paraId="535E1013" w14:textId="77777777">
                                            <w:tc>
                                              <w:tcPr>
                                                <w:tcW w:w="0" w:type="auto"/>
                                                <w:tcMar>
                                                  <w:top w:w="135" w:type="dxa"/>
                                                  <w:left w:w="270" w:type="dxa"/>
                                                  <w:bottom w:w="135" w:type="dxa"/>
                                                  <w:right w:w="270" w:type="dxa"/>
                                                </w:tcMar>
                                                <w:vAlign w:val="center"/>
                                                <w:hideMark/>
                                              </w:tcPr>
                                              <w:tbl>
                                                <w:tblPr>
                                                  <w:tblW w:w="5000" w:type="pct"/>
                                                  <w:shd w:val="clear" w:color="auto" w:fill="ED8B05"/>
                                                  <w:tblCellMar>
                                                    <w:left w:w="0" w:type="dxa"/>
                                                    <w:right w:w="0" w:type="dxa"/>
                                                  </w:tblCellMar>
                                                  <w:tblLook w:val="04A0" w:firstRow="1" w:lastRow="0" w:firstColumn="1" w:lastColumn="0" w:noHBand="0" w:noVBand="1"/>
                                                </w:tblPr>
                                                <w:tblGrid>
                                                  <w:gridCol w:w="8646"/>
                                                </w:tblGrid>
                                                <w:tr w:rsidR="00A17158" w14:paraId="6557CCC3" w14:textId="77777777">
                                                  <w:tc>
                                                    <w:tcPr>
                                                      <w:tcW w:w="0" w:type="auto"/>
                                                      <w:shd w:val="clear" w:color="auto" w:fill="ED8B05"/>
                                                      <w:tcMar>
                                                        <w:top w:w="270" w:type="dxa"/>
                                                        <w:left w:w="270" w:type="dxa"/>
                                                        <w:bottom w:w="270" w:type="dxa"/>
                                                        <w:right w:w="270" w:type="dxa"/>
                                                      </w:tcMar>
                                                      <w:hideMark/>
                                                    </w:tcPr>
                                                    <w:p w14:paraId="12FB04C2" w14:textId="77777777" w:rsidR="00A17158" w:rsidRDefault="00A17158">
                                                      <w:pPr>
                                                        <w:pStyle w:val="Heading2"/>
                                                        <w:spacing w:before="0" w:beforeAutospacing="0" w:after="0" w:afterAutospacing="0" w:line="360" w:lineRule="auto"/>
                                                        <w:jc w:val="center"/>
                                                        <w:rPr>
                                                          <w:rFonts w:ascii="Arial" w:eastAsia="Times New Roman" w:hAnsi="Arial" w:cs="Arial"/>
                                                          <w:color w:val="222222"/>
                                                          <w:sz w:val="51"/>
                                                          <w:szCs w:val="51"/>
                                                          <w:lang w:eastAsia="en-US"/>
                                                        </w:rPr>
                                                      </w:pPr>
                                                      <w:r>
                                                        <w:rPr>
                                                          <w:rFonts w:ascii="Arial" w:eastAsia="Times New Roman" w:hAnsi="Arial" w:cs="Arial"/>
                                                          <w:color w:val="F2F2F2"/>
                                                          <w:sz w:val="21"/>
                                                          <w:szCs w:val="21"/>
                                                        </w:rPr>
                                                        <w:br/>
                                                      </w:r>
                                                      <w:r>
                                                        <w:rPr>
                                                          <w:rStyle w:val="Strong"/>
                                                          <w:rFonts w:ascii="Arial" w:eastAsia="Times New Roman" w:hAnsi="Arial" w:cs="Arial"/>
                                                          <w:b/>
                                                          <w:bCs/>
                                                          <w:color w:val="FFFFFF"/>
                                                          <w:lang w:eastAsia="en-US"/>
                                                        </w:rPr>
                                                        <w:t>Need advice about a young person?</w:t>
                                                      </w:r>
                                                    </w:p>
                                                    <w:p w14:paraId="42F2529B" w14:textId="77777777" w:rsidR="00A17158" w:rsidRDefault="00A17158">
                                                      <w:pPr>
                                                        <w:spacing w:line="360" w:lineRule="auto"/>
                                                        <w:jc w:val="center"/>
                                                        <w:rPr>
                                                          <w:rFonts w:ascii="Helvetica" w:hAnsi="Helvetica"/>
                                                          <w:color w:val="F2F2F2"/>
                                                          <w:sz w:val="21"/>
                                                          <w:szCs w:val="21"/>
                                                        </w:rPr>
                                                      </w:pPr>
                                                      <w:r>
                                                        <w:rPr>
                                                          <w:rFonts w:ascii="Arial" w:hAnsi="Arial" w:cs="Arial"/>
                                                          <w:color w:val="F2F2F2"/>
                                                          <w:sz w:val="21"/>
                                                          <w:szCs w:val="21"/>
                                                        </w:rPr>
                                                        <w:t xml:space="preserve">For urgent support contact our Crisis </w:t>
                                                      </w:r>
                                                      <w:r>
                                                        <w:rPr>
                                                          <w:rFonts w:ascii="Arial" w:hAnsi="Arial" w:cs="Arial"/>
                                                          <w:color w:val="FFFFFF"/>
                                                          <w:sz w:val="21"/>
                                                          <w:szCs w:val="21"/>
                                                        </w:rPr>
                                                        <w:t xml:space="preserve">Line </w:t>
                                                      </w:r>
                                                      <w:r>
                                                        <w:rPr>
                                                          <w:rFonts w:ascii="Arial" w:hAnsi="Arial" w:cs="Arial"/>
                                                          <w:color w:val="FFFFFF"/>
                                                        </w:rPr>
                                                        <w:t>0800 051 1508</w:t>
                                                      </w:r>
                                                    </w:p>
                                                  </w:tc>
                                                </w:tr>
                                              </w:tbl>
                                              <w:p w14:paraId="7457477A" w14:textId="77777777" w:rsidR="00A17158" w:rsidRDefault="00A17158">
                                                <w:pPr>
                                                  <w:rPr>
                                                    <w:rFonts w:ascii="Times New Roman" w:eastAsia="Times New Roman" w:hAnsi="Times New Roman" w:cs="Times New Roman"/>
                                                    <w:sz w:val="20"/>
                                                    <w:szCs w:val="20"/>
                                                    <w:lang w:eastAsia="en-GB"/>
                                                  </w:rPr>
                                                </w:pPr>
                                              </w:p>
                                            </w:tc>
                                          </w:tr>
                                        </w:tbl>
                                        <w:p w14:paraId="5A9B9360" w14:textId="77777777" w:rsidR="00A17158" w:rsidRDefault="00A17158">
                                          <w:pPr>
                                            <w:rPr>
                                              <w:rFonts w:ascii="Times New Roman" w:eastAsia="Times New Roman" w:hAnsi="Times New Roman" w:cs="Times New Roman"/>
                                              <w:sz w:val="20"/>
                                              <w:szCs w:val="20"/>
                                              <w:lang w:eastAsia="en-GB"/>
                                            </w:rPr>
                                          </w:pPr>
                                        </w:p>
                                      </w:tc>
                                    </w:tr>
                                  </w:tbl>
                                  <w:p w14:paraId="2C464DC8" w14:textId="77777777" w:rsidR="00A17158" w:rsidRDefault="00A17158">
                                    <w:pPr>
                                      <w:jc w:val="center"/>
                                      <w:rPr>
                                        <w:rFonts w:ascii="Times New Roman" w:eastAsia="Times New Roman" w:hAnsi="Times New Roman" w:cs="Times New Roman"/>
                                        <w:sz w:val="20"/>
                                        <w:szCs w:val="20"/>
                                        <w:lang w:eastAsia="en-GB"/>
                                      </w:rPr>
                                    </w:pPr>
                                  </w:p>
                                </w:tc>
                              </w:tr>
                            </w:tbl>
                            <w:p w14:paraId="711F41BB" w14:textId="77777777" w:rsidR="00A17158" w:rsidRDefault="00A17158">
                              <w:pPr>
                                <w:spacing w:line="276" w:lineRule="auto"/>
                                <w:rPr>
                                  <w:sz w:val="24"/>
                                  <w:szCs w:val="24"/>
                                </w:rPr>
                              </w:pPr>
                            </w:p>
                          </w:tc>
                        </w:tr>
                      </w:tbl>
                      <w:p w14:paraId="6FF1CF16" w14:textId="77777777" w:rsidR="00A17158" w:rsidRDefault="00A17158">
                        <w:pPr>
                          <w:jc w:val="center"/>
                          <w:rPr>
                            <w:rFonts w:ascii="Times New Roman" w:eastAsia="Times New Roman" w:hAnsi="Times New Roman" w:cs="Times New Roman"/>
                            <w:sz w:val="20"/>
                            <w:szCs w:val="20"/>
                            <w:lang w:eastAsia="en-GB"/>
                          </w:rPr>
                        </w:pPr>
                      </w:p>
                    </w:tc>
                  </w:tr>
                </w:tbl>
                <w:p w14:paraId="36C5952F" w14:textId="77777777" w:rsidR="00A17158" w:rsidRDefault="00A17158">
                  <w:pPr>
                    <w:jc w:val="center"/>
                    <w:rPr>
                      <w:rFonts w:ascii="Times New Roman" w:eastAsia="Times New Roman" w:hAnsi="Times New Roman" w:cs="Times New Roman"/>
                      <w:sz w:val="20"/>
                      <w:szCs w:val="20"/>
                      <w:lang w:eastAsia="en-GB"/>
                    </w:rPr>
                  </w:pPr>
                </w:p>
              </w:tc>
            </w:tr>
            <w:tr w:rsidR="00A17158" w14:paraId="23F12370" w14:textId="77777777">
              <w:trPr>
                <w:jc w:val="center"/>
              </w:trPr>
              <w:tc>
                <w:tcPr>
                  <w:tcW w:w="0" w:type="auto"/>
                  <w:shd w:val="clear" w:color="auto" w:fill="333333"/>
                  <w:tcMar>
                    <w:top w:w="675" w:type="dxa"/>
                    <w:left w:w="0" w:type="dxa"/>
                    <w:bottom w:w="945"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17158" w14:paraId="4361EAF6" w14:textId="77777777">
                    <w:trPr>
                      <w:tblCellSpacing w:w="0" w:type="dxa"/>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17158" w14:paraId="0C7438E2"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A17158" w14:paraId="74B82BE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17158" w14:paraId="42CAF23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A17158" w14:paraId="6D185C8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17158" w14:paraId="29CCE6DA" w14:textId="77777777">
                                                  <w:trPr>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795"/>
                                                        <w:gridCol w:w="795"/>
                                                        <w:gridCol w:w="795"/>
                                                        <w:gridCol w:w="645"/>
                                                      </w:tblGrid>
                                                      <w:tr w:rsidR="00A17158" w14:paraId="111C55E2" w14:textId="77777777">
                                                        <w:trPr>
                                                          <w:tblCellSpacing w:w="0" w:type="dxa"/>
                                                          <w:jc w:val="center"/>
                                                        </w:trPr>
                                                        <w:tc>
                                                          <w:tcPr>
                                                            <w:tcW w:w="0" w:type="auto"/>
                                                            <w:hideMark/>
                                                          </w:tcPr>
                                                          <w:tbl>
                                                            <w:tblPr>
                                                              <w:tblpPr w:rightFromText="-30" w:vertAnchor="text"/>
                                                              <w:tblW w:w="0" w:type="auto"/>
                                                              <w:tblCellMar>
                                                                <w:left w:w="0" w:type="dxa"/>
                                                                <w:right w:w="0" w:type="dxa"/>
                                                              </w:tblCellMar>
                                                              <w:tblLook w:val="04A0" w:firstRow="1" w:lastRow="0" w:firstColumn="1" w:lastColumn="0" w:noHBand="0" w:noVBand="1"/>
                                                            </w:tblPr>
                                                            <w:tblGrid>
                                                              <w:gridCol w:w="795"/>
                                                            </w:tblGrid>
                                                            <w:tr w:rsidR="00A17158" w14:paraId="17E50A2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17158" w14:paraId="2E6FD751" w14:textId="77777777">
                                                                    <w:tc>
                                                                      <w:tcPr>
                                                                        <w:tcW w:w="0" w:type="auto"/>
                                                                        <w:tcMar>
                                                                          <w:top w:w="75" w:type="dxa"/>
                                                                          <w:left w:w="135" w:type="dxa"/>
                                                                          <w:bottom w:w="75" w:type="dxa"/>
                                                                          <w:right w:w="150" w:type="dxa"/>
                                                                        </w:tcMar>
                                                                        <w:vAlign w:val="center"/>
                                                                        <w:hideMark/>
                                                                      </w:tcPr>
                                                                      <w:tbl>
                                                                        <w:tblPr>
                                                                          <w:tblpPr w:rightFromText="-30" w:vertAnchor="text"/>
                                                                          <w:tblW w:w="0" w:type="dxa"/>
                                                                          <w:tblCellMar>
                                                                            <w:left w:w="0" w:type="dxa"/>
                                                                            <w:right w:w="0" w:type="dxa"/>
                                                                          </w:tblCellMar>
                                                                          <w:tblLook w:val="04A0" w:firstRow="1" w:lastRow="0" w:firstColumn="1" w:lastColumn="0" w:noHBand="0" w:noVBand="1"/>
                                                                        </w:tblPr>
                                                                        <w:tblGrid>
                                                                          <w:gridCol w:w="360"/>
                                                                        </w:tblGrid>
                                                                        <w:tr w:rsidR="00A17158" w14:paraId="155597A7" w14:textId="77777777">
                                                                          <w:tc>
                                                                            <w:tcPr>
                                                                              <w:tcW w:w="360" w:type="dxa"/>
                                                                              <w:vAlign w:val="center"/>
                                                                              <w:hideMark/>
                                                                            </w:tcPr>
                                                                            <w:p w14:paraId="716A47E9" w14:textId="77777777" w:rsidR="00A17158" w:rsidRDefault="00A17158">
                                                                              <w:pPr>
                                                                                <w:spacing w:line="276" w:lineRule="auto"/>
                                                                                <w:jc w:val="center"/>
                                                                                <w:rPr>
                                                                                  <w:sz w:val="24"/>
                                                                                  <w:szCs w:val="24"/>
                                                                                </w:rPr>
                                                                              </w:pPr>
                                                                              <w:r>
                                                                                <w:rPr>
                                                                                  <w:noProof/>
                                                                                  <w:color w:val="0000FF"/>
                                                                                  <w:lang w:eastAsia="en-GB"/>
                                                                                </w:rPr>
                                                                                <w:lastRenderedPageBreak/>
                                                                                <w:drawing>
                                                                                  <wp:inline distT="0" distB="0" distL="0" distR="0" wp14:anchorId="09DF09BE" wp14:editId="4C858056">
                                                                                    <wp:extent cx="153035" cy="153035"/>
                                                                                    <wp:effectExtent l="0" t="0" r="0" b="0"/>
                                                                                    <wp:docPr id="4" name="Picture 4" descr="Facebook">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0FA7ABA0" w14:textId="77777777" w:rsidR="00A17158" w:rsidRDefault="00A17158">
                                                                        <w:pPr>
                                                                          <w:rPr>
                                                                            <w:rFonts w:ascii="Times New Roman" w:eastAsia="Times New Roman" w:hAnsi="Times New Roman" w:cs="Times New Roman"/>
                                                                            <w:sz w:val="20"/>
                                                                            <w:szCs w:val="20"/>
                                                                            <w:lang w:eastAsia="en-GB"/>
                                                                          </w:rPr>
                                                                        </w:pPr>
                                                                      </w:p>
                                                                    </w:tc>
                                                                  </w:tr>
                                                                </w:tbl>
                                                                <w:p w14:paraId="13A40F20" w14:textId="77777777" w:rsidR="00A17158" w:rsidRDefault="00A17158">
                                                                  <w:pPr>
                                                                    <w:rPr>
                                                                      <w:rFonts w:ascii="Times New Roman" w:eastAsia="Times New Roman" w:hAnsi="Times New Roman" w:cs="Times New Roman"/>
                                                                      <w:sz w:val="20"/>
                                                                      <w:szCs w:val="20"/>
                                                                      <w:lang w:eastAsia="en-GB"/>
                                                                    </w:rPr>
                                                                  </w:pPr>
                                                                </w:p>
                                                              </w:tc>
                                                            </w:tr>
                                                          </w:tbl>
                                                          <w:p w14:paraId="48C3579A" w14:textId="77777777" w:rsidR="00A17158" w:rsidRDefault="00A17158">
                                                            <w:pPr>
                                                              <w:rPr>
                                                                <w:rFonts w:ascii="Times New Roman" w:eastAsia="Times New Roman" w:hAnsi="Times New Roman" w:cs="Times New Roman"/>
                                                                <w:sz w:val="20"/>
                                                                <w:szCs w:val="20"/>
                                                                <w:lang w:eastAsia="en-GB"/>
                                                              </w:rPr>
                                                            </w:pPr>
                                                          </w:p>
                                                        </w:tc>
                                                        <w:tc>
                                                          <w:tcPr>
                                                            <w:tcW w:w="0" w:type="auto"/>
                                                            <w:hideMark/>
                                                          </w:tcPr>
                                                          <w:tbl>
                                                            <w:tblPr>
                                                              <w:tblpPr w:rightFromText="-30" w:vertAnchor="text"/>
                                                              <w:tblW w:w="0" w:type="auto"/>
                                                              <w:tblCellMar>
                                                                <w:left w:w="0" w:type="dxa"/>
                                                                <w:right w:w="0" w:type="dxa"/>
                                                              </w:tblCellMar>
                                                              <w:tblLook w:val="04A0" w:firstRow="1" w:lastRow="0" w:firstColumn="1" w:lastColumn="0" w:noHBand="0" w:noVBand="1"/>
                                                            </w:tblPr>
                                                            <w:tblGrid>
                                                              <w:gridCol w:w="795"/>
                                                            </w:tblGrid>
                                                            <w:tr w:rsidR="00A17158" w14:paraId="4C15E3D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17158" w14:paraId="0E01140C" w14:textId="77777777">
                                                                    <w:tc>
                                                                      <w:tcPr>
                                                                        <w:tcW w:w="0" w:type="auto"/>
                                                                        <w:tcMar>
                                                                          <w:top w:w="75" w:type="dxa"/>
                                                                          <w:left w:w="135" w:type="dxa"/>
                                                                          <w:bottom w:w="75" w:type="dxa"/>
                                                                          <w:right w:w="150" w:type="dxa"/>
                                                                        </w:tcMar>
                                                                        <w:vAlign w:val="center"/>
                                                                        <w:hideMark/>
                                                                      </w:tcPr>
                                                                      <w:tbl>
                                                                        <w:tblPr>
                                                                          <w:tblpPr w:rightFromText="-30" w:vertAnchor="text"/>
                                                                          <w:tblW w:w="0" w:type="dxa"/>
                                                                          <w:tblCellMar>
                                                                            <w:left w:w="0" w:type="dxa"/>
                                                                            <w:right w:w="0" w:type="dxa"/>
                                                                          </w:tblCellMar>
                                                                          <w:tblLook w:val="04A0" w:firstRow="1" w:lastRow="0" w:firstColumn="1" w:lastColumn="0" w:noHBand="0" w:noVBand="1"/>
                                                                        </w:tblPr>
                                                                        <w:tblGrid>
                                                                          <w:gridCol w:w="360"/>
                                                                        </w:tblGrid>
                                                                        <w:tr w:rsidR="00A17158" w14:paraId="10E8D733" w14:textId="77777777">
                                                                          <w:tc>
                                                                            <w:tcPr>
                                                                              <w:tcW w:w="360" w:type="dxa"/>
                                                                              <w:vAlign w:val="center"/>
                                                                              <w:hideMark/>
                                                                            </w:tcPr>
                                                                            <w:p w14:paraId="09049C32" w14:textId="77777777" w:rsidR="00A17158" w:rsidRDefault="00A17158">
                                                                              <w:pPr>
                                                                                <w:spacing w:line="276" w:lineRule="auto"/>
                                                                                <w:jc w:val="center"/>
                                                                                <w:rPr>
                                                                                  <w:sz w:val="24"/>
                                                                                  <w:szCs w:val="24"/>
                                                                                </w:rPr>
                                                                              </w:pPr>
                                                                              <w:r>
                                                                                <w:rPr>
                                                                                  <w:noProof/>
                                                                                  <w:color w:val="0000FF"/>
                                                                                  <w:lang w:eastAsia="en-GB"/>
                                                                                </w:rPr>
                                                                                <w:drawing>
                                                                                  <wp:inline distT="0" distB="0" distL="0" distR="0" wp14:anchorId="38993391" wp14:editId="685C10B9">
                                                                                    <wp:extent cx="153035" cy="153035"/>
                                                                                    <wp:effectExtent l="0" t="0" r="0" b="0"/>
                                                                                    <wp:docPr id="3" name="Picture 3" descr="Twitter">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4F94795F" w14:textId="77777777" w:rsidR="00A17158" w:rsidRDefault="00A17158">
                                                                        <w:pPr>
                                                                          <w:rPr>
                                                                            <w:rFonts w:ascii="Times New Roman" w:eastAsia="Times New Roman" w:hAnsi="Times New Roman" w:cs="Times New Roman"/>
                                                                            <w:sz w:val="20"/>
                                                                            <w:szCs w:val="20"/>
                                                                            <w:lang w:eastAsia="en-GB"/>
                                                                          </w:rPr>
                                                                        </w:pPr>
                                                                      </w:p>
                                                                    </w:tc>
                                                                  </w:tr>
                                                                </w:tbl>
                                                                <w:p w14:paraId="5A6ABE5D" w14:textId="77777777" w:rsidR="00A17158" w:rsidRDefault="00A17158">
                                                                  <w:pPr>
                                                                    <w:rPr>
                                                                      <w:rFonts w:ascii="Times New Roman" w:eastAsia="Times New Roman" w:hAnsi="Times New Roman" w:cs="Times New Roman"/>
                                                                      <w:sz w:val="20"/>
                                                                      <w:szCs w:val="20"/>
                                                                      <w:lang w:eastAsia="en-GB"/>
                                                                    </w:rPr>
                                                                  </w:pPr>
                                                                </w:p>
                                                              </w:tc>
                                                            </w:tr>
                                                          </w:tbl>
                                                          <w:p w14:paraId="7ED31BE0" w14:textId="77777777" w:rsidR="00A17158" w:rsidRDefault="00A17158">
                                                            <w:pPr>
                                                              <w:rPr>
                                                                <w:rFonts w:ascii="Times New Roman" w:eastAsia="Times New Roman" w:hAnsi="Times New Roman" w:cs="Times New Roman"/>
                                                                <w:sz w:val="20"/>
                                                                <w:szCs w:val="20"/>
                                                                <w:lang w:eastAsia="en-GB"/>
                                                              </w:rPr>
                                                            </w:pPr>
                                                          </w:p>
                                                        </w:tc>
                                                        <w:tc>
                                                          <w:tcPr>
                                                            <w:tcW w:w="0" w:type="auto"/>
                                                            <w:hideMark/>
                                                          </w:tcPr>
                                                          <w:tbl>
                                                            <w:tblPr>
                                                              <w:tblpPr w:rightFromText="-30" w:vertAnchor="text"/>
                                                              <w:tblW w:w="0" w:type="auto"/>
                                                              <w:tblCellMar>
                                                                <w:left w:w="0" w:type="dxa"/>
                                                                <w:right w:w="0" w:type="dxa"/>
                                                              </w:tblCellMar>
                                                              <w:tblLook w:val="04A0" w:firstRow="1" w:lastRow="0" w:firstColumn="1" w:lastColumn="0" w:noHBand="0" w:noVBand="1"/>
                                                            </w:tblPr>
                                                            <w:tblGrid>
                                                              <w:gridCol w:w="795"/>
                                                            </w:tblGrid>
                                                            <w:tr w:rsidR="00A17158" w14:paraId="5082A1E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17158" w14:paraId="5AE7A6E8" w14:textId="77777777">
                                                                    <w:tc>
                                                                      <w:tcPr>
                                                                        <w:tcW w:w="0" w:type="auto"/>
                                                                        <w:tcMar>
                                                                          <w:top w:w="75" w:type="dxa"/>
                                                                          <w:left w:w="135" w:type="dxa"/>
                                                                          <w:bottom w:w="75" w:type="dxa"/>
                                                                          <w:right w:w="150" w:type="dxa"/>
                                                                        </w:tcMar>
                                                                        <w:vAlign w:val="center"/>
                                                                        <w:hideMark/>
                                                                      </w:tcPr>
                                                                      <w:tbl>
                                                                        <w:tblPr>
                                                                          <w:tblpPr w:rightFromText="-30" w:vertAnchor="text"/>
                                                                          <w:tblW w:w="0" w:type="dxa"/>
                                                                          <w:tblCellMar>
                                                                            <w:left w:w="0" w:type="dxa"/>
                                                                            <w:right w:w="0" w:type="dxa"/>
                                                                          </w:tblCellMar>
                                                                          <w:tblLook w:val="04A0" w:firstRow="1" w:lastRow="0" w:firstColumn="1" w:lastColumn="0" w:noHBand="0" w:noVBand="1"/>
                                                                        </w:tblPr>
                                                                        <w:tblGrid>
                                                                          <w:gridCol w:w="360"/>
                                                                        </w:tblGrid>
                                                                        <w:tr w:rsidR="00A17158" w14:paraId="782BE08B" w14:textId="77777777">
                                                                          <w:tc>
                                                                            <w:tcPr>
                                                                              <w:tcW w:w="360" w:type="dxa"/>
                                                                              <w:vAlign w:val="center"/>
                                                                              <w:hideMark/>
                                                                            </w:tcPr>
                                                                            <w:p w14:paraId="03E15FFB" w14:textId="77777777" w:rsidR="00A17158" w:rsidRDefault="00A17158">
                                                                              <w:pPr>
                                                                                <w:spacing w:line="276" w:lineRule="auto"/>
                                                                                <w:jc w:val="center"/>
                                                                                <w:rPr>
                                                                                  <w:sz w:val="24"/>
                                                                                  <w:szCs w:val="24"/>
                                                                                </w:rPr>
                                                                              </w:pPr>
                                                                              <w:r>
                                                                                <w:rPr>
                                                                                  <w:noProof/>
                                                                                  <w:color w:val="0000FF"/>
                                                                                  <w:lang w:eastAsia="en-GB"/>
                                                                                </w:rPr>
                                                                                <w:drawing>
                                                                                  <wp:inline distT="0" distB="0" distL="0" distR="0" wp14:anchorId="2EFA7B40" wp14:editId="5A570B42">
                                                                                    <wp:extent cx="153035" cy="153035"/>
                                                                                    <wp:effectExtent l="0" t="0" r="0" b="0"/>
                                                                                    <wp:docPr id="2" name="Picture 2" descr="Link">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465235D3" w14:textId="77777777" w:rsidR="00A17158" w:rsidRDefault="00A17158">
                                                                        <w:pPr>
                                                                          <w:rPr>
                                                                            <w:rFonts w:ascii="Times New Roman" w:eastAsia="Times New Roman" w:hAnsi="Times New Roman" w:cs="Times New Roman"/>
                                                                            <w:sz w:val="20"/>
                                                                            <w:szCs w:val="20"/>
                                                                            <w:lang w:eastAsia="en-GB"/>
                                                                          </w:rPr>
                                                                        </w:pPr>
                                                                      </w:p>
                                                                    </w:tc>
                                                                  </w:tr>
                                                                </w:tbl>
                                                                <w:p w14:paraId="03FB0886" w14:textId="77777777" w:rsidR="00A17158" w:rsidRDefault="00A17158">
                                                                  <w:pPr>
                                                                    <w:rPr>
                                                                      <w:rFonts w:ascii="Times New Roman" w:eastAsia="Times New Roman" w:hAnsi="Times New Roman" w:cs="Times New Roman"/>
                                                                      <w:sz w:val="20"/>
                                                                      <w:szCs w:val="20"/>
                                                                      <w:lang w:eastAsia="en-GB"/>
                                                                    </w:rPr>
                                                                  </w:pPr>
                                                                </w:p>
                                                              </w:tc>
                                                            </w:tr>
                                                          </w:tbl>
                                                          <w:p w14:paraId="3E8A98C7" w14:textId="77777777" w:rsidR="00A17158" w:rsidRDefault="00A17158">
                                                            <w:pPr>
                                                              <w:rPr>
                                                                <w:rFonts w:ascii="Times New Roman" w:eastAsia="Times New Roman" w:hAnsi="Times New Roman" w:cs="Times New Roman"/>
                                                                <w:sz w:val="20"/>
                                                                <w:szCs w:val="20"/>
                                                                <w:lang w:eastAsia="en-GB"/>
                                                              </w:rPr>
                                                            </w:pPr>
                                                          </w:p>
                                                        </w:tc>
                                                        <w:tc>
                                                          <w:tcPr>
                                                            <w:tcW w:w="0" w:type="auto"/>
                                                            <w:hideMark/>
                                                          </w:tcPr>
                                                          <w:tbl>
                                                            <w:tblPr>
                                                              <w:tblpPr w:rightFromText="-30" w:vertAnchor="text"/>
                                                              <w:tblW w:w="0" w:type="auto"/>
                                                              <w:tblCellMar>
                                                                <w:left w:w="0" w:type="dxa"/>
                                                                <w:right w:w="0" w:type="dxa"/>
                                                              </w:tblCellMar>
                                                              <w:tblLook w:val="04A0" w:firstRow="1" w:lastRow="0" w:firstColumn="1" w:lastColumn="0" w:noHBand="0" w:noVBand="1"/>
                                                            </w:tblPr>
                                                            <w:tblGrid>
                                                              <w:gridCol w:w="645"/>
                                                            </w:tblGrid>
                                                            <w:tr w:rsidR="00A17158" w14:paraId="0F62A14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17158" w14:paraId="0700C1D1" w14:textId="77777777">
                                                                    <w:tc>
                                                                      <w:tcPr>
                                                                        <w:tcW w:w="0" w:type="auto"/>
                                                                        <w:tcMar>
                                                                          <w:top w:w="75" w:type="dxa"/>
                                                                          <w:left w:w="135" w:type="dxa"/>
                                                                          <w:bottom w:w="75" w:type="dxa"/>
                                                                          <w:right w:w="150" w:type="dxa"/>
                                                                        </w:tcMar>
                                                                        <w:vAlign w:val="center"/>
                                                                        <w:hideMark/>
                                                                      </w:tcPr>
                                                                      <w:tbl>
                                                                        <w:tblPr>
                                                                          <w:tblpPr w:rightFromText="-30" w:vertAnchor="text"/>
                                                                          <w:tblW w:w="0" w:type="dxa"/>
                                                                          <w:tblCellMar>
                                                                            <w:left w:w="0" w:type="dxa"/>
                                                                            <w:right w:w="0" w:type="dxa"/>
                                                                          </w:tblCellMar>
                                                                          <w:tblLook w:val="04A0" w:firstRow="1" w:lastRow="0" w:firstColumn="1" w:lastColumn="0" w:noHBand="0" w:noVBand="1"/>
                                                                        </w:tblPr>
                                                                        <w:tblGrid>
                                                                          <w:gridCol w:w="360"/>
                                                                        </w:tblGrid>
                                                                        <w:tr w:rsidR="00A17158" w14:paraId="20AE65DC" w14:textId="77777777">
                                                                          <w:tc>
                                                                            <w:tcPr>
                                                                              <w:tcW w:w="360" w:type="dxa"/>
                                                                              <w:vAlign w:val="center"/>
                                                                              <w:hideMark/>
                                                                            </w:tcPr>
                                                                            <w:p w14:paraId="6613CD0D" w14:textId="77777777" w:rsidR="00A17158" w:rsidRDefault="00A17158">
                                                                              <w:pPr>
                                                                                <w:spacing w:line="276" w:lineRule="auto"/>
                                                                                <w:jc w:val="center"/>
                                                                                <w:rPr>
                                                                                  <w:sz w:val="24"/>
                                                                                  <w:szCs w:val="24"/>
                                                                                </w:rPr>
                                                                              </w:pPr>
                                                                              <w:r>
                                                                                <w:rPr>
                                                                                  <w:noProof/>
                                                                                  <w:color w:val="0000FF"/>
                                                                                  <w:lang w:eastAsia="en-GB"/>
                                                                                </w:rPr>
                                                                                <w:drawing>
                                                                                  <wp:inline distT="0" distB="0" distL="0" distR="0" wp14:anchorId="5857C7FB" wp14:editId="3A9FBC54">
                                                                                    <wp:extent cx="153035" cy="153035"/>
                                                                                    <wp:effectExtent l="0" t="0" r="0" b="0"/>
                                                                                    <wp:docPr id="1" name="Picture 1" descr="Website">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site"/>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14:paraId="5D865F3E" w14:textId="77777777" w:rsidR="00A17158" w:rsidRDefault="00A17158">
                                                                        <w:pPr>
                                                                          <w:rPr>
                                                                            <w:rFonts w:ascii="Times New Roman" w:eastAsia="Times New Roman" w:hAnsi="Times New Roman" w:cs="Times New Roman"/>
                                                                            <w:sz w:val="20"/>
                                                                            <w:szCs w:val="20"/>
                                                                            <w:lang w:eastAsia="en-GB"/>
                                                                          </w:rPr>
                                                                        </w:pPr>
                                                                      </w:p>
                                                                    </w:tc>
                                                                  </w:tr>
                                                                </w:tbl>
                                                                <w:p w14:paraId="43181ECE" w14:textId="77777777" w:rsidR="00A17158" w:rsidRDefault="00A17158">
                                                                  <w:pPr>
                                                                    <w:rPr>
                                                                      <w:rFonts w:ascii="Times New Roman" w:eastAsia="Times New Roman" w:hAnsi="Times New Roman" w:cs="Times New Roman"/>
                                                                      <w:sz w:val="20"/>
                                                                      <w:szCs w:val="20"/>
                                                                      <w:lang w:eastAsia="en-GB"/>
                                                                    </w:rPr>
                                                                  </w:pPr>
                                                                </w:p>
                                                              </w:tc>
                                                            </w:tr>
                                                          </w:tbl>
                                                          <w:p w14:paraId="55D2BFFE" w14:textId="77777777" w:rsidR="00A17158" w:rsidRDefault="00A17158">
                                                            <w:pPr>
                                                              <w:rPr>
                                                                <w:rFonts w:ascii="Times New Roman" w:eastAsia="Times New Roman" w:hAnsi="Times New Roman" w:cs="Times New Roman"/>
                                                                <w:sz w:val="20"/>
                                                                <w:szCs w:val="20"/>
                                                                <w:lang w:eastAsia="en-GB"/>
                                                              </w:rPr>
                                                            </w:pPr>
                                                          </w:p>
                                                        </w:tc>
                                                      </w:tr>
                                                    </w:tbl>
                                                    <w:p w14:paraId="07177414" w14:textId="77777777" w:rsidR="00A17158" w:rsidRDefault="00A17158">
                                                      <w:pPr>
                                                        <w:jc w:val="center"/>
                                                        <w:rPr>
                                                          <w:rFonts w:ascii="Times New Roman" w:eastAsia="Times New Roman" w:hAnsi="Times New Roman" w:cs="Times New Roman"/>
                                                          <w:sz w:val="20"/>
                                                          <w:szCs w:val="20"/>
                                                          <w:lang w:eastAsia="en-GB"/>
                                                        </w:rPr>
                                                      </w:pPr>
                                                    </w:p>
                                                  </w:tc>
                                                </w:tr>
                                              </w:tbl>
                                              <w:p w14:paraId="34C10CE4" w14:textId="77777777" w:rsidR="00A17158" w:rsidRDefault="00A17158">
                                                <w:pPr>
                                                  <w:jc w:val="center"/>
                                                  <w:rPr>
                                                    <w:rFonts w:ascii="Times New Roman" w:eastAsia="Times New Roman" w:hAnsi="Times New Roman" w:cs="Times New Roman"/>
                                                    <w:sz w:val="20"/>
                                                    <w:szCs w:val="20"/>
                                                    <w:lang w:eastAsia="en-GB"/>
                                                  </w:rPr>
                                                </w:pPr>
                                              </w:p>
                                            </w:tc>
                                          </w:tr>
                                        </w:tbl>
                                        <w:p w14:paraId="5AA338E8" w14:textId="77777777" w:rsidR="00A17158" w:rsidRDefault="00A17158">
                                          <w:pPr>
                                            <w:jc w:val="center"/>
                                            <w:rPr>
                                              <w:rFonts w:ascii="Times New Roman" w:eastAsia="Times New Roman" w:hAnsi="Times New Roman" w:cs="Times New Roman"/>
                                              <w:sz w:val="20"/>
                                              <w:szCs w:val="20"/>
                                              <w:lang w:eastAsia="en-GB"/>
                                            </w:rPr>
                                          </w:pPr>
                                        </w:p>
                                      </w:tc>
                                    </w:tr>
                                  </w:tbl>
                                  <w:p w14:paraId="7EBB5BA8" w14:textId="77777777" w:rsidR="00A17158" w:rsidRDefault="00A17158">
                                    <w:pPr>
                                      <w:jc w:val="center"/>
                                      <w:rPr>
                                        <w:rFonts w:ascii="Times New Roman" w:eastAsia="Times New Roman" w:hAnsi="Times New Roman" w:cs="Times New Roman"/>
                                        <w:sz w:val="20"/>
                                        <w:szCs w:val="20"/>
                                        <w:lang w:eastAsia="en-GB"/>
                                      </w:rPr>
                                    </w:pPr>
                                  </w:p>
                                </w:tc>
                              </w:tr>
                            </w:tbl>
                            <w:p w14:paraId="5878F7BC" w14:textId="77777777" w:rsidR="00A17158" w:rsidRDefault="00A17158">
                              <w:pPr>
                                <w:spacing w:line="276" w:lineRule="auto"/>
                                <w:rPr>
                                  <w:sz w:val="24"/>
                                  <w:szCs w:val="24"/>
                                </w:rPr>
                              </w:pPr>
                            </w:p>
                            <w:tbl>
                              <w:tblPr>
                                <w:tblW w:w="5000" w:type="pct"/>
                                <w:tblCellMar>
                                  <w:left w:w="0" w:type="dxa"/>
                                  <w:right w:w="0" w:type="dxa"/>
                                </w:tblCellMar>
                                <w:tblLook w:val="04A0" w:firstRow="1" w:lastRow="0" w:firstColumn="1" w:lastColumn="0" w:noHBand="0" w:noVBand="1"/>
                              </w:tblPr>
                              <w:tblGrid>
                                <w:gridCol w:w="9000"/>
                              </w:tblGrid>
                              <w:tr w:rsidR="00A17158" w14:paraId="47C7F685"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A17158" w14:paraId="21964655" w14:textId="77777777">
                                      <w:tc>
                                        <w:tcPr>
                                          <w:tcW w:w="0" w:type="auto"/>
                                          <w:tcBorders>
                                            <w:top w:val="single" w:sz="12" w:space="0" w:color="505050"/>
                                            <w:left w:val="nil"/>
                                            <w:bottom w:val="nil"/>
                                            <w:right w:val="nil"/>
                                          </w:tcBorders>
                                          <w:vAlign w:val="center"/>
                                          <w:hideMark/>
                                        </w:tcPr>
                                        <w:p w14:paraId="33C4D7C4" w14:textId="77777777" w:rsidR="00A17158" w:rsidRDefault="00A17158">
                                          <w:pPr>
                                            <w:rPr>
                                              <w:rFonts w:ascii="Times New Roman" w:eastAsia="Times New Roman" w:hAnsi="Times New Roman" w:cs="Times New Roman"/>
                                              <w:sz w:val="20"/>
                                              <w:szCs w:val="20"/>
                                              <w:lang w:eastAsia="en-GB"/>
                                            </w:rPr>
                                          </w:pPr>
                                        </w:p>
                                      </w:tc>
                                    </w:tr>
                                  </w:tbl>
                                  <w:p w14:paraId="1D14F356" w14:textId="77777777" w:rsidR="00A17158" w:rsidRDefault="00A17158">
                                    <w:pPr>
                                      <w:rPr>
                                        <w:rFonts w:ascii="Times New Roman" w:eastAsia="Times New Roman" w:hAnsi="Times New Roman" w:cs="Times New Roman"/>
                                        <w:sz w:val="20"/>
                                        <w:szCs w:val="20"/>
                                        <w:lang w:eastAsia="en-GB"/>
                                      </w:rPr>
                                    </w:pPr>
                                  </w:p>
                                </w:tc>
                              </w:tr>
                            </w:tbl>
                            <w:p w14:paraId="5D4922B5" w14:textId="77777777" w:rsidR="00A17158" w:rsidRDefault="00A17158">
                              <w:pPr>
                                <w:spacing w:line="276" w:lineRule="auto"/>
                                <w:rPr>
                                  <w:sz w:val="24"/>
                                  <w:szCs w:val="24"/>
                                </w:rPr>
                              </w:pPr>
                            </w:p>
                            <w:tbl>
                              <w:tblPr>
                                <w:tblW w:w="5000" w:type="pct"/>
                                <w:tblCellMar>
                                  <w:left w:w="0" w:type="dxa"/>
                                  <w:right w:w="0" w:type="dxa"/>
                                </w:tblCellMar>
                                <w:tblLook w:val="04A0" w:firstRow="1" w:lastRow="0" w:firstColumn="1" w:lastColumn="0" w:noHBand="0" w:noVBand="1"/>
                              </w:tblPr>
                              <w:tblGrid>
                                <w:gridCol w:w="9000"/>
                              </w:tblGrid>
                              <w:tr w:rsidR="00A17158" w14:paraId="4C05BB0C" w14:textId="77777777">
                                <w:tc>
                                  <w:tcPr>
                                    <w:tcW w:w="0" w:type="auto"/>
                                    <w:tcMar>
                                      <w:top w:w="135" w:type="dxa"/>
                                      <w:left w:w="0" w:type="dxa"/>
                                      <w:bottom w:w="0" w:type="dxa"/>
                                      <w:right w:w="0" w:type="dxa"/>
                                    </w:tcMar>
                                    <w:hideMark/>
                                  </w:tcPr>
                                  <w:tbl>
                                    <w:tblPr>
                                      <w:tblpPr w:leftFromText="15" w:rightFromText="15" w:vertAnchor="text"/>
                                      <w:tblW w:w="5000" w:type="pct"/>
                                      <w:tblCellSpacing w:w="0" w:type="dxa"/>
                                      <w:tblCellMar>
                                        <w:left w:w="0" w:type="dxa"/>
                                        <w:right w:w="0" w:type="dxa"/>
                                      </w:tblCellMar>
                                      <w:tblLook w:val="04A0" w:firstRow="1" w:lastRow="0" w:firstColumn="1" w:lastColumn="0" w:noHBand="0" w:noVBand="1"/>
                                    </w:tblPr>
                                    <w:tblGrid>
                                      <w:gridCol w:w="9000"/>
                                    </w:tblGrid>
                                    <w:tr w:rsidR="00A17158" w14:paraId="1F7FDA62" w14:textId="77777777">
                                      <w:trPr>
                                        <w:tblCellSpacing w:w="0" w:type="dxa"/>
                                      </w:trPr>
                                      <w:tc>
                                        <w:tcPr>
                                          <w:tcW w:w="9000" w:type="dxa"/>
                                          <w:hideMark/>
                                        </w:tcPr>
                                        <w:tbl>
                                          <w:tblPr>
                                            <w:tblpPr w:rightFromText="-30" w:vertAnchor="text"/>
                                            <w:tblW w:w="5000" w:type="pct"/>
                                            <w:tblCellMar>
                                              <w:left w:w="0" w:type="dxa"/>
                                              <w:right w:w="0" w:type="dxa"/>
                                            </w:tblCellMar>
                                            <w:tblLook w:val="04A0" w:firstRow="1" w:lastRow="0" w:firstColumn="1" w:lastColumn="0" w:noHBand="0" w:noVBand="1"/>
                                          </w:tblPr>
                                          <w:tblGrid>
                                            <w:gridCol w:w="9000"/>
                                          </w:tblGrid>
                                          <w:tr w:rsidR="00A17158" w14:paraId="04A00350" w14:textId="77777777">
                                            <w:tc>
                                              <w:tcPr>
                                                <w:tcW w:w="0" w:type="auto"/>
                                                <w:tcMar>
                                                  <w:top w:w="0" w:type="dxa"/>
                                                  <w:left w:w="270" w:type="dxa"/>
                                                  <w:bottom w:w="135" w:type="dxa"/>
                                                  <w:right w:w="270" w:type="dxa"/>
                                                </w:tcMar>
                                                <w:hideMark/>
                                              </w:tcPr>
                                              <w:p w14:paraId="59C56427" w14:textId="77777777" w:rsidR="00A17158" w:rsidRDefault="00A17158">
                                                <w:pPr>
                                                  <w:spacing w:line="360" w:lineRule="auto"/>
                                                  <w:jc w:val="center"/>
                                                  <w:rPr>
                                                    <w:rFonts w:ascii="Helvetica" w:hAnsi="Helvetica"/>
                                                    <w:color w:val="FFFFFF"/>
                                                    <w:sz w:val="18"/>
                                                    <w:szCs w:val="18"/>
                                                  </w:rPr>
                                                </w:pPr>
                                                <w:r>
                                                  <w:rPr>
                                                    <w:rStyle w:val="Emphasis"/>
                                                    <w:rFonts w:ascii="Helvetica" w:hAnsi="Helvetica"/>
                                                    <w:color w:val="FFFFFF"/>
                                                    <w:sz w:val="18"/>
                                                    <w:szCs w:val="18"/>
                                                  </w:rPr>
                                                  <w:t>Copyright © 2021 Mersey Care NHS Foundation Trust </w:t>
                                                </w:r>
                                              </w:p>
                                            </w:tc>
                                          </w:tr>
                                        </w:tbl>
                                        <w:p w14:paraId="09ABD10F" w14:textId="77777777" w:rsidR="00A17158" w:rsidRDefault="00A17158">
                                          <w:pPr>
                                            <w:rPr>
                                              <w:rFonts w:ascii="Times New Roman" w:eastAsia="Times New Roman" w:hAnsi="Times New Roman" w:cs="Times New Roman"/>
                                              <w:sz w:val="20"/>
                                              <w:szCs w:val="20"/>
                                              <w:lang w:eastAsia="en-GB"/>
                                            </w:rPr>
                                          </w:pPr>
                                        </w:p>
                                      </w:tc>
                                    </w:tr>
                                  </w:tbl>
                                  <w:p w14:paraId="06E9A258" w14:textId="77777777" w:rsidR="00A17158" w:rsidRDefault="00A17158">
                                    <w:pPr>
                                      <w:rPr>
                                        <w:rFonts w:ascii="Times New Roman" w:eastAsia="Times New Roman" w:hAnsi="Times New Roman" w:cs="Times New Roman"/>
                                        <w:sz w:val="20"/>
                                        <w:szCs w:val="20"/>
                                        <w:lang w:eastAsia="en-GB"/>
                                      </w:rPr>
                                    </w:pPr>
                                  </w:p>
                                </w:tc>
                              </w:tr>
                            </w:tbl>
                            <w:p w14:paraId="12E5943A" w14:textId="77777777" w:rsidR="00A17158" w:rsidRDefault="00A17158">
                              <w:pPr>
                                <w:spacing w:line="276" w:lineRule="auto"/>
                                <w:rPr>
                                  <w:sz w:val="24"/>
                                  <w:szCs w:val="24"/>
                                </w:rPr>
                              </w:pPr>
                            </w:p>
                          </w:tc>
                        </w:tr>
                      </w:tbl>
                      <w:p w14:paraId="61B6F856" w14:textId="77777777" w:rsidR="00A17158" w:rsidRDefault="00A17158">
                        <w:pPr>
                          <w:jc w:val="center"/>
                          <w:rPr>
                            <w:rFonts w:ascii="Times New Roman" w:eastAsia="Times New Roman" w:hAnsi="Times New Roman" w:cs="Times New Roman"/>
                            <w:sz w:val="20"/>
                            <w:szCs w:val="20"/>
                            <w:lang w:eastAsia="en-GB"/>
                          </w:rPr>
                        </w:pPr>
                      </w:p>
                    </w:tc>
                  </w:tr>
                </w:tbl>
                <w:p w14:paraId="1E7FB28A" w14:textId="77777777" w:rsidR="00A17158" w:rsidRDefault="00A17158">
                  <w:pPr>
                    <w:jc w:val="center"/>
                    <w:rPr>
                      <w:rFonts w:ascii="Times New Roman" w:eastAsia="Times New Roman" w:hAnsi="Times New Roman" w:cs="Times New Roman"/>
                      <w:sz w:val="20"/>
                      <w:szCs w:val="20"/>
                      <w:lang w:eastAsia="en-GB"/>
                    </w:rPr>
                  </w:pPr>
                </w:p>
              </w:tc>
            </w:tr>
          </w:tbl>
          <w:p w14:paraId="74E94837" w14:textId="77777777" w:rsidR="00A17158" w:rsidRDefault="00A17158">
            <w:pPr>
              <w:jc w:val="center"/>
              <w:rPr>
                <w:rFonts w:ascii="Times New Roman" w:eastAsia="Times New Roman" w:hAnsi="Times New Roman" w:cs="Times New Roman"/>
                <w:sz w:val="20"/>
                <w:szCs w:val="20"/>
                <w:lang w:eastAsia="en-GB"/>
              </w:rPr>
            </w:pPr>
          </w:p>
        </w:tc>
      </w:tr>
    </w:tbl>
    <w:p w14:paraId="5553F633" w14:textId="77777777" w:rsidR="00CA221D" w:rsidRDefault="001E6B20"/>
    <w:sectPr w:rsidR="00CA2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484"/>
    <w:multiLevelType w:val="hybridMultilevel"/>
    <w:tmpl w:val="69F0B080"/>
    <w:lvl w:ilvl="0" w:tplc="20EEBDA2">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D2C3467"/>
    <w:multiLevelType w:val="multilevel"/>
    <w:tmpl w:val="EF6831C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B791A"/>
    <w:multiLevelType w:val="multilevel"/>
    <w:tmpl w:val="79947D7C"/>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58"/>
    <w:rsid w:val="001E6B20"/>
    <w:rsid w:val="0075103A"/>
    <w:rsid w:val="007572D4"/>
    <w:rsid w:val="00A03439"/>
    <w:rsid w:val="00A1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14E1E4"/>
  <w15:docId w15:val="{7DA2FDE6-0ED8-4E04-97F2-C453038A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58"/>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A17158"/>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A17158"/>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link w:val="Heading4Char"/>
    <w:uiPriority w:val="9"/>
    <w:semiHidden/>
    <w:unhideWhenUsed/>
    <w:qFormat/>
    <w:rsid w:val="00A17158"/>
    <w:pPr>
      <w:spacing w:before="100" w:beforeAutospacing="1" w:after="100" w:afterAutospacing="1"/>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17158"/>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A17158"/>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A17158"/>
    <w:rPr>
      <w:rFonts w:ascii="Times New Roman" w:hAnsi="Times New Roman" w:cs="Times New Roman"/>
      <w:b/>
      <w:bCs/>
      <w:sz w:val="24"/>
      <w:szCs w:val="24"/>
      <w:lang w:eastAsia="en-GB"/>
    </w:rPr>
  </w:style>
  <w:style w:type="character" w:styleId="Hyperlink">
    <w:name w:val="Hyperlink"/>
    <w:basedOn w:val="DefaultParagraphFont"/>
    <w:uiPriority w:val="99"/>
    <w:semiHidden/>
    <w:unhideWhenUsed/>
    <w:rsid w:val="00A17158"/>
    <w:rPr>
      <w:color w:val="0000FF"/>
      <w:u w:val="single"/>
    </w:rPr>
  </w:style>
  <w:style w:type="paragraph" w:styleId="NormalWeb">
    <w:name w:val="Normal (Web)"/>
    <w:basedOn w:val="Normal"/>
    <w:uiPriority w:val="99"/>
    <w:unhideWhenUsed/>
    <w:rsid w:val="00A171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A17158"/>
    <w:pPr>
      <w:spacing w:after="200" w:line="276" w:lineRule="auto"/>
      <w:ind w:left="720"/>
      <w:contextualSpacing/>
    </w:pPr>
  </w:style>
  <w:style w:type="character" w:styleId="Strong">
    <w:name w:val="Strong"/>
    <w:basedOn w:val="DefaultParagraphFont"/>
    <w:uiPriority w:val="22"/>
    <w:qFormat/>
    <w:rsid w:val="00A17158"/>
    <w:rPr>
      <w:b/>
      <w:bCs/>
    </w:rPr>
  </w:style>
  <w:style w:type="character" w:styleId="Emphasis">
    <w:name w:val="Emphasis"/>
    <w:basedOn w:val="DefaultParagraphFont"/>
    <w:uiPriority w:val="20"/>
    <w:qFormat/>
    <w:rsid w:val="00A17158"/>
    <w:rPr>
      <w:i/>
      <w:iCs/>
    </w:rPr>
  </w:style>
  <w:style w:type="paragraph" w:styleId="BalloonText">
    <w:name w:val="Balloon Text"/>
    <w:basedOn w:val="Normal"/>
    <w:link w:val="BalloonTextChar"/>
    <w:uiPriority w:val="99"/>
    <w:semiHidden/>
    <w:unhideWhenUsed/>
    <w:rsid w:val="00A17158"/>
    <w:rPr>
      <w:rFonts w:ascii="Tahoma" w:hAnsi="Tahoma" w:cs="Tahoma"/>
      <w:sz w:val="16"/>
      <w:szCs w:val="16"/>
    </w:rPr>
  </w:style>
  <w:style w:type="character" w:customStyle="1" w:styleId="BalloonTextChar">
    <w:name w:val="Balloon Text Char"/>
    <w:basedOn w:val="DefaultParagraphFont"/>
    <w:link w:val="BalloonText"/>
    <w:uiPriority w:val="99"/>
    <w:semiHidden/>
    <w:rsid w:val="00A17158"/>
    <w:rPr>
      <w:rFonts w:ascii="Tahoma" w:hAnsi="Tahoma" w:cs="Tahoma"/>
      <w:sz w:val="16"/>
      <w:szCs w:val="16"/>
    </w:rPr>
  </w:style>
  <w:style w:type="character" w:styleId="FollowedHyperlink">
    <w:name w:val="FollowedHyperlink"/>
    <w:basedOn w:val="DefaultParagraphFont"/>
    <w:uiPriority w:val="99"/>
    <w:semiHidden/>
    <w:unhideWhenUsed/>
    <w:rsid w:val="001E6B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youngminds.org.uk/support-us/fundraising/sign-up-to-helloyellow/" TargetMode="External"/><Relationship Id="rId26" Type="http://schemas.openxmlformats.org/officeDocument/2006/relationships/hyperlink" Target="https://www.merseycare.nhs.uk/download_file/1985/0" TargetMode="External"/><Relationship Id="rId39" Type="http://schemas.openxmlformats.org/officeDocument/2006/relationships/hyperlink" Target="https://www.nhs.uk/apps-library/meetwo/" TargetMode="External"/><Relationship Id="rId21" Type="http://schemas.openxmlformats.org/officeDocument/2006/relationships/image" Target="media/image4.jpeg"/><Relationship Id="rId34" Type="http://schemas.openxmlformats.org/officeDocument/2006/relationships/hyperlink" Target="https://www.merseycare.nhs.uk/download_file/1980/0" TargetMode="External"/><Relationship Id="rId42" Type="http://schemas.openxmlformats.org/officeDocument/2006/relationships/image" Target="media/image6.png"/><Relationship Id="rId47" Type="http://schemas.openxmlformats.org/officeDocument/2006/relationships/hyperlink" Target="http://www.twitter.com/mersey_care" TargetMode="External"/><Relationship Id="rId50" Type="http://schemas.openxmlformats.org/officeDocument/2006/relationships/hyperlink" Target="https://www.instagram.com/merseycarenhsft/" TargetMode="External"/><Relationship Id="rId55" Type="http://schemas.openxmlformats.org/officeDocument/2006/relationships/image" Target="cid:image012.png@01D7B080.DFA9D230" TargetMode="External"/><Relationship Id="rId7" Type="http://schemas.openxmlformats.org/officeDocument/2006/relationships/hyperlink" Target="https://www.merseycare.nhs.uk/our-services/mental-health-support-teams" TargetMode="External"/><Relationship Id="rId12" Type="http://schemas.openxmlformats.org/officeDocument/2006/relationships/hyperlink" Target="mailto:nwbh.mhst-sthelens@nhs.net" TargetMode="External"/><Relationship Id="rId17" Type="http://schemas.openxmlformats.org/officeDocument/2006/relationships/hyperlink" Target="https://www.youngminds.org.uk/support-us/fundraising/helloyellow/" TargetMode="External"/><Relationship Id="rId25" Type="http://schemas.openxmlformats.org/officeDocument/2006/relationships/hyperlink" Target="https://www.childrenssociety.org.uk/sites/default/files/2020-10/Young-People-Guide-to-Stressful-Situations.pdf" TargetMode="External"/><Relationship Id="rId33" Type="http://schemas.openxmlformats.org/officeDocument/2006/relationships/hyperlink" Target="https://www.merseycare.nhs.uk/download_file/1977/0" TargetMode="External"/><Relationship Id="rId38" Type="http://schemas.openxmlformats.org/officeDocument/2006/relationships/hyperlink" Target="https://www.nhs.uk/apps-library/blueice/" TargetMode="External"/><Relationship Id="rId46" Type="http://schemas.openxmlformats.org/officeDocument/2006/relationships/image" Target="cid:image009.png@01D7B080.DFA9D230" TargetMode="External"/><Relationship Id="rId2" Type="http://schemas.openxmlformats.org/officeDocument/2006/relationships/styles" Target="styles.xml"/><Relationship Id="rId16" Type="http://schemas.openxmlformats.org/officeDocument/2006/relationships/hyperlink" Target="https://www.youngminds.org.uk/" TargetMode="External"/><Relationship Id="rId20" Type="http://schemas.openxmlformats.org/officeDocument/2006/relationships/image" Target="cid:image005.png@01D7B080.DFA9D230" TargetMode="External"/><Relationship Id="rId29" Type="http://schemas.openxmlformats.org/officeDocument/2006/relationships/hyperlink" Target="https://www.merseycare.nhs.uk/download_file/1986/0" TargetMode="External"/><Relationship Id="rId41" Type="http://schemas.openxmlformats.org/officeDocument/2006/relationships/hyperlink" Target="https://youtu.be/VV5RRj1Oxj4" TargetMode="External"/><Relationship Id="rId54"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cid:image003.png@01D7B080.DFA9D230" TargetMode="External"/><Relationship Id="rId11" Type="http://schemas.openxmlformats.org/officeDocument/2006/relationships/hyperlink" Target="mailto:nwbh.mhst-knowsley@nhs.net" TargetMode="External"/><Relationship Id="rId24" Type="http://schemas.openxmlformats.org/officeDocument/2006/relationships/image" Target="cid:image007.jpg@01D7B080.DFA9D230" TargetMode="External"/><Relationship Id="rId32" Type="http://schemas.openxmlformats.org/officeDocument/2006/relationships/hyperlink" Target="https://www.merseycare.nhs.uk/download_file/1975/0" TargetMode="External"/><Relationship Id="rId37" Type="http://schemas.openxmlformats.org/officeDocument/2006/relationships/hyperlink" Target="https://www.merseycare.nhs.uk/download_file/1978/0" TargetMode="External"/><Relationship Id="rId40" Type="http://schemas.openxmlformats.org/officeDocument/2006/relationships/hyperlink" Target="https://www.nhs.uk/apps-library/chill-panda/" TargetMode="External"/><Relationship Id="rId45" Type="http://schemas.openxmlformats.org/officeDocument/2006/relationships/image" Target="media/image7.png"/><Relationship Id="rId53" Type="http://schemas.openxmlformats.org/officeDocument/2006/relationships/hyperlink" Target="http://www.merseycare.nhs.uk/our-services/mental-health-support-teams" TargetMode="External"/><Relationship Id="rId5" Type="http://schemas.openxmlformats.org/officeDocument/2006/relationships/image" Target="media/image1.png"/><Relationship Id="rId15" Type="http://schemas.openxmlformats.org/officeDocument/2006/relationships/hyperlink" Target="http://www.mentalhealth.org.uk/campaigns/world-mental-health-day" TargetMode="External"/><Relationship Id="rId23" Type="http://schemas.openxmlformats.org/officeDocument/2006/relationships/image" Target="media/image5.jpeg"/><Relationship Id="rId28" Type="http://schemas.openxmlformats.org/officeDocument/2006/relationships/hyperlink" Target="https://www.merseycare.nhs.uk/download_file/1983/0" TargetMode="External"/><Relationship Id="rId36" Type="http://schemas.openxmlformats.org/officeDocument/2006/relationships/hyperlink" Target="https://www.merseycare.nhs.uk/download_file/1976/0" TargetMode="External"/><Relationship Id="rId49" Type="http://schemas.openxmlformats.org/officeDocument/2006/relationships/image" Target="cid:image010.png@01D7B080.DFA9D230" TargetMode="External"/><Relationship Id="rId57" Type="http://schemas.openxmlformats.org/officeDocument/2006/relationships/theme" Target="theme/theme1.xml"/><Relationship Id="rId10" Type="http://schemas.openxmlformats.org/officeDocument/2006/relationships/hyperlink" Target="mailto:nwbh.mhsupportwarr@nhs.net" TargetMode="External"/><Relationship Id="rId19" Type="http://schemas.openxmlformats.org/officeDocument/2006/relationships/image" Target="media/image3.png"/><Relationship Id="rId31" Type="http://schemas.openxmlformats.org/officeDocument/2006/relationships/hyperlink" Target="https://www.merseycare.nhs.uk/download_file/1981/0" TargetMode="External"/><Relationship Id="rId44" Type="http://schemas.openxmlformats.org/officeDocument/2006/relationships/hyperlink" Target="https://www.facebook.com/MerseyCareNHSFoundationTrust" TargetMode="External"/><Relationship Id="rId52" Type="http://schemas.openxmlformats.org/officeDocument/2006/relationships/image" Target="cid:image011.png@01D7B080.DFA9D230" TargetMode="External"/><Relationship Id="rId4" Type="http://schemas.openxmlformats.org/officeDocument/2006/relationships/webSettings" Target="webSettings.xml"/><Relationship Id="rId9" Type="http://schemas.openxmlformats.org/officeDocument/2006/relationships/hyperlink" Target="https://www.mentallyhealthyschools.org.uk/resources/mental-health-and-wellbeing-calendar-autumn-term-2021/" TargetMode="External"/><Relationship Id="rId14" Type="http://schemas.openxmlformats.org/officeDocument/2006/relationships/image" Target="cid:image004.jpg@01D7B080.DFA9D230" TargetMode="External"/><Relationship Id="rId22" Type="http://schemas.openxmlformats.org/officeDocument/2006/relationships/image" Target="cid:image006.jpg@01D7B080.DFA9D230" TargetMode="External"/><Relationship Id="rId27" Type="http://schemas.openxmlformats.org/officeDocument/2006/relationships/hyperlink" Target="https://www.merseycare.nhs.uk/download_file/1984/0" TargetMode="External"/><Relationship Id="rId30" Type="http://schemas.openxmlformats.org/officeDocument/2006/relationships/hyperlink" Target="https://www.merseycare.nhs.uk/download_file/1979/0" TargetMode="External"/><Relationship Id="rId35" Type="http://schemas.openxmlformats.org/officeDocument/2006/relationships/hyperlink" Target="https://www.merseycare.nhs.uk/download_file/1982/0" TargetMode="External"/><Relationship Id="rId43" Type="http://schemas.openxmlformats.org/officeDocument/2006/relationships/image" Target="cid:image008.png@01D7B080.DFA9D230" TargetMode="External"/><Relationship Id="rId48" Type="http://schemas.openxmlformats.org/officeDocument/2006/relationships/image" Target="media/image8.png"/><Relationship Id="rId56" Type="http://schemas.openxmlformats.org/officeDocument/2006/relationships/fontTable" Target="fontTable.xml"/><Relationship Id="rId8" Type="http://schemas.openxmlformats.org/officeDocument/2006/relationships/hyperlink" Target="https://www.mentallyhealthyschools.org.uk/" TargetMode="External"/><Relationship Id="rId51" Type="http://schemas.openxmlformats.org/officeDocument/2006/relationships/image" Target="media/image9.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2122</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Mulholland</dc:creator>
  <cp:lastModifiedBy>Louise Bowman</cp:lastModifiedBy>
  <cp:revision>2</cp:revision>
  <dcterms:created xsi:type="dcterms:W3CDTF">2021-10-15T07:10:00Z</dcterms:created>
  <dcterms:modified xsi:type="dcterms:W3CDTF">2021-10-15T07:10:00Z</dcterms:modified>
</cp:coreProperties>
</file>