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9801" w14:textId="77777777" w:rsidR="00AF11A4" w:rsidRPr="000551C0" w:rsidRDefault="00AF11A4" w:rsidP="00AF11A4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0551C0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2AA3D52" wp14:editId="17FF5A45">
            <wp:simplePos x="0" y="0"/>
            <wp:positionH relativeFrom="column">
              <wp:posOffset>2282342</wp:posOffset>
            </wp:positionH>
            <wp:positionV relativeFrom="paragraph">
              <wp:posOffset>-1346</wp:posOffset>
            </wp:positionV>
            <wp:extent cx="1046074" cy="1111885"/>
            <wp:effectExtent l="19050" t="0" r="1676" b="0"/>
            <wp:wrapNone/>
            <wp:docPr id="5" name="Picture 0" descr="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ar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1C0">
        <w:rPr>
          <w:rFonts w:ascii="Tahoma" w:hAnsi="Tahoma" w:cs="Tahoma"/>
          <w:sz w:val="20"/>
          <w:szCs w:val="20"/>
        </w:rPr>
        <w:t xml:space="preserve">St Michael and All Angels </w:t>
      </w:r>
    </w:p>
    <w:p w14:paraId="4236319C" w14:textId="77777777" w:rsidR="00AF11A4" w:rsidRPr="000551C0" w:rsidRDefault="00AF11A4" w:rsidP="00AF11A4">
      <w:pPr>
        <w:jc w:val="center"/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 xml:space="preserve">Pupil Admissions Committee </w:t>
      </w:r>
    </w:p>
    <w:p w14:paraId="3419FFF2" w14:textId="77777777" w:rsidR="00AF11A4" w:rsidRPr="000551C0" w:rsidRDefault="00AF11A4" w:rsidP="00AF11A4">
      <w:pPr>
        <w:jc w:val="center"/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 xml:space="preserve">Terms of Reference </w:t>
      </w:r>
    </w:p>
    <w:p w14:paraId="647CAB52" w14:textId="285872CC" w:rsidR="00AF11A4" w:rsidRPr="000551C0" w:rsidRDefault="00896930" w:rsidP="00AF11A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</w:t>
      </w:r>
      <w:r w:rsidR="00536772">
        <w:rPr>
          <w:rFonts w:ascii="Tahoma" w:hAnsi="Tahoma" w:cs="Tahoma"/>
          <w:sz w:val="20"/>
          <w:szCs w:val="20"/>
        </w:rPr>
        <w:t>3</w:t>
      </w:r>
      <w:r w:rsidR="00927F91">
        <w:rPr>
          <w:rFonts w:ascii="Tahoma" w:hAnsi="Tahoma" w:cs="Tahoma"/>
          <w:sz w:val="20"/>
          <w:szCs w:val="20"/>
        </w:rPr>
        <w:t>-2</w:t>
      </w:r>
      <w:r w:rsidR="00536772">
        <w:rPr>
          <w:rFonts w:ascii="Tahoma" w:hAnsi="Tahoma" w:cs="Tahoma"/>
          <w:sz w:val="20"/>
          <w:szCs w:val="20"/>
        </w:rPr>
        <w:t>4</w:t>
      </w:r>
    </w:p>
    <w:p w14:paraId="1DC562C6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t>As members of the Governing Body of SMAAA we pledge to:</w:t>
      </w:r>
    </w:p>
    <w:p w14:paraId="386B14AE" w14:textId="77777777" w:rsidR="00AF11A4" w:rsidRPr="000551C0" w:rsidRDefault="00AF11A4" w:rsidP="00AF11A4">
      <w:p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Follow the 7 Principles of Public Life outlined by Lord Nash including:</w:t>
      </w:r>
    </w:p>
    <w:p w14:paraId="7F052D60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selflessness;</w:t>
      </w:r>
    </w:p>
    <w:p w14:paraId="04AAB7BC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integrity;</w:t>
      </w:r>
    </w:p>
    <w:p w14:paraId="24576484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 xml:space="preserve">objectivity; </w:t>
      </w:r>
    </w:p>
    <w:p w14:paraId="47B7DECA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accountability;</w:t>
      </w:r>
    </w:p>
    <w:p w14:paraId="73EAC61E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openness;</w:t>
      </w:r>
    </w:p>
    <w:p w14:paraId="10BF6BD5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honesty;</w:t>
      </w:r>
    </w:p>
    <w:p w14:paraId="1A987278" w14:textId="77777777" w:rsidR="00AF11A4" w:rsidRPr="000551C0" w:rsidRDefault="00AF11A4" w:rsidP="00AF11A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leadership.</w:t>
      </w:r>
    </w:p>
    <w:p w14:paraId="656C1FE3" w14:textId="77777777" w:rsidR="00AF11A4" w:rsidRPr="000551C0" w:rsidRDefault="00AF11A4" w:rsidP="00AF11A4">
      <w:p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We will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138"/>
      </w:tblGrid>
      <w:tr w:rsidR="00AF11A4" w:rsidRPr="000551C0" w14:paraId="72D64B67" w14:textId="77777777" w:rsidTr="009B4CF9">
        <w:tc>
          <w:tcPr>
            <w:tcW w:w="1242" w:type="dxa"/>
          </w:tcPr>
          <w:p w14:paraId="00102D72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8000" w:type="dxa"/>
          </w:tcPr>
          <w:p w14:paraId="07AC2A10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AF11A4" w:rsidRPr="000551C0" w14:paraId="5E272B41" w14:textId="77777777" w:rsidTr="009B4CF9">
        <w:tc>
          <w:tcPr>
            <w:tcW w:w="1242" w:type="dxa"/>
          </w:tcPr>
          <w:p w14:paraId="2217A0A1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Organisation and teamwork</w:t>
            </w:r>
          </w:p>
        </w:tc>
        <w:tc>
          <w:tcPr>
            <w:tcW w:w="8000" w:type="dxa"/>
          </w:tcPr>
          <w:p w14:paraId="7F7A0BA3" w14:textId="77777777" w:rsidR="00AF11A4" w:rsidRPr="000551C0" w:rsidRDefault="00AF11A4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review the terms of reference for this committee;</w:t>
            </w:r>
          </w:p>
          <w:p w14:paraId="081D738A" w14:textId="77777777" w:rsidR="00AF11A4" w:rsidRPr="000551C0" w:rsidRDefault="00AF11A4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set out a monitoring plan annually;</w:t>
            </w:r>
          </w:p>
          <w:p w14:paraId="6CE62A68" w14:textId="77777777" w:rsidR="00AF11A4" w:rsidRPr="000551C0" w:rsidRDefault="00AF11A4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participate in training;</w:t>
            </w:r>
          </w:p>
          <w:p w14:paraId="54F5B73D" w14:textId="77777777" w:rsidR="00AF11A4" w:rsidRPr="000551C0" w:rsidRDefault="00AF11A4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agree to use the Nolan principles of public office;</w:t>
            </w:r>
          </w:p>
          <w:p w14:paraId="718388E2" w14:textId="77777777" w:rsidR="00AF11A4" w:rsidRPr="000551C0" w:rsidRDefault="00AF11A4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review / make recommendations for policies with key staff.</w:t>
            </w:r>
          </w:p>
        </w:tc>
      </w:tr>
      <w:tr w:rsidR="00AF11A4" w:rsidRPr="000551C0" w14:paraId="75D7D3EA" w14:textId="77777777" w:rsidTr="009B4CF9">
        <w:tc>
          <w:tcPr>
            <w:tcW w:w="1242" w:type="dxa"/>
          </w:tcPr>
          <w:p w14:paraId="1FB33ED9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Recruitment and retention/ communicate with parents/carers</w:t>
            </w:r>
          </w:p>
        </w:tc>
        <w:tc>
          <w:tcPr>
            <w:tcW w:w="8000" w:type="dxa"/>
          </w:tcPr>
          <w:p w14:paraId="3A7EC354" w14:textId="77777777" w:rsidR="00AF11A4" w:rsidRPr="000551C0" w:rsidRDefault="00AF11A4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contribute to the School Development Plan;</w:t>
            </w:r>
          </w:p>
          <w:p w14:paraId="2C1845B5" w14:textId="77777777" w:rsidR="00AF11A4" w:rsidRPr="000551C0" w:rsidRDefault="00AF11A4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contribute to the schools Self-evaluation;</w:t>
            </w:r>
          </w:p>
          <w:p w14:paraId="3A370294" w14:textId="77777777" w:rsidR="00AF11A4" w:rsidRPr="000551C0" w:rsidRDefault="00AF11A4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actively engage with the School Council and other groups of pupils;</w:t>
            </w:r>
          </w:p>
          <w:p w14:paraId="6B6AA8BA" w14:textId="77777777" w:rsidR="00AF11A4" w:rsidRPr="000551C0" w:rsidRDefault="00AF11A4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engage with parents through questionnaires and surveys.</w:t>
            </w:r>
          </w:p>
        </w:tc>
      </w:tr>
      <w:tr w:rsidR="00AF11A4" w:rsidRPr="000551C0" w14:paraId="37FC2ABB" w14:textId="77777777" w:rsidTr="009B4CF9">
        <w:tc>
          <w:tcPr>
            <w:tcW w:w="1242" w:type="dxa"/>
          </w:tcPr>
          <w:p w14:paraId="73E9AB05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Strategic Leadership and Statutory Responsibilities</w:t>
            </w:r>
          </w:p>
        </w:tc>
        <w:tc>
          <w:tcPr>
            <w:tcW w:w="8000" w:type="dxa"/>
          </w:tcPr>
          <w:p w14:paraId="6652D820" w14:textId="77777777" w:rsidR="00AF11A4" w:rsidRPr="000551C0" w:rsidRDefault="00AF11A4" w:rsidP="009B4CF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be responsible for the leadership of specific activities;</w:t>
            </w:r>
          </w:p>
          <w:p w14:paraId="133A2077" w14:textId="77777777" w:rsidR="00AF11A4" w:rsidRPr="000551C0" w:rsidRDefault="00AF11A4" w:rsidP="009B4CF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551C0">
              <w:rPr>
                <w:rFonts w:ascii="Tahoma" w:hAnsi="Tahoma" w:cs="Tahoma"/>
                <w:sz w:val="20"/>
                <w:szCs w:val="20"/>
              </w:rPr>
              <w:t>monitor</w:t>
            </w:r>
            <w:proofErr w:type="gramEnd"/>
            <w:r w:rsidRPr="000551C0">
              <w:rPr>
                <w:rFonts w:ascii="Tahoma" w:hAnsi="Tahoma" w:cs="Tahoma"/>
                <w:sz w:val="20"/>
                <w:szCs w:val="20"/>
              </w:rPr>
              <w:t xml:space="preserve"> the  Performance Management process.</w:t>
            </w:r>
          </w:p>
        </w:tc>
      </w:tr>
      <w:tr w:rsidR="00AF11A4" w:rsidRPr="000551C0" w14:paraId="10532A2C" w14:textId="77777777" w:rsidTr="009B4CF9">
        <w:tc>
          <w:tcPr>
            <w:tcW w:w="1242" w:type="dxa"/>
          </w:tcPr>
          <w:p w14:paraId="600015EF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Strengths and Weaknesses/Self-Review and Change</w:t>
            </w:r>
          </w:p>
        </w:tc>
        <w:tc>
          <w:tcPr>
            <w:tcW w:w="8000" w:type="dxa"/>
          </w:tcPr>
          <w:p w14:paraId="7E564F08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22E49C" w14:textId="77777777" w:rsidR="00AF11A4" w:rsidRPr="000551C0" w:rsidRDefault="00AF11A4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read and evaluate case studies from key staff;</w:t>
            </w:r>
          </w:p>
          <w:p w14:paraId="65A91481" w14:textId="77777777" w:rsidR="00AF11A4" w:rsidRPr="000551C0" w:rsidRDefault="00AF11A4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contribute and participate in key chosen areas of development;</w:t>
            </w:r>
          </w:p>
          <w:p w14:paraId="22847EEB" w14:textId="77777777" w:rsidR="00AF11A4" w:rsidRPr="000551C0" w:rsidRDefault="00AF11A4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attend school events;</w:t>
            </w:r>
          </w:p>
          <w:p w14:paraId="5005BFFB" w14:textId="77777777" w:rsidR="00AF11A4" w:rsidRPr="000551C0" w:rsidRDefault="00AF11A4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follow up on proposed actions.</w:t>
            </w:r>
          </w:p>
          <w:p w14:paraId="07A2EC62" w14:textId="77777777" w:rsidR="00AF11A4" w:rsidRPr="000551C0" w:rsidRDefault="00AF11A4" w:rsidP="009B4CF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11A4" w:rsidRPr="000551C0" w14:paraId="0A946810" w14:textId="77777777" w:rsidTr="009B4CF9">
        <w:tc>
          <w:tcPr>
            <w:tcW w:w="1242" w:type="dxa"/>
          </w:tcPr>
          <w:p w14:paraId="618580CC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Support and Challenge</w:t>
            </w:r>
          </w:p>
        </w:tc>
        <w:tc>
          <w:tcPr>
            <w:tcW w:w="8000" w:type="dxa"/>
          </w:tcPr>
          <w:p w14:paraId="59AAEF65" w14:textId="77777777" w:rsidR="00AF11A4" w:rsidRPr="000551C0" w:rsidRDefault="00AF11A4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work with staff and other Governors;</w:t>
            </w:r>
          </w:p>
          <w:p w14:paraId="0DAED501" w14:textId="77777777" w:rsidR="00AF11A4" w:rsidRPr="000551C0" w:rsidRDefault="00AF11A4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promote the good reputation of the school;</w:t>
            </w:r>
          </w:p>
          <w:p w14:paraId="072E3CA4" w14:textId="77777777" w:rsidR="00AF11A4" w:rsidRPr="000551C0" w:rsidRDefault="00AF11A4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ask questions and ensure that challenges are followed through;</w:t>
            </w:r>
          </w:p>
          <w:p w14:paraId="13D918AD" w14:textId="77777777" w:rsidR="00AF11A4" w:rsidRPr="000551C0" w:rsidRDefault="00AF11A4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engage with the school leadership team.</w:t>
            </w:r>
          </w:p>
        </w:tc>
      </w:tr>
      <w:tr w:rsidR="00AF11A4" w:rsidRPr="000551C0" w14:paraId="0D59BA70" w14:textId="77777777" w:rsidTr="009B4CF9">
        <w:tc>
          <w:tcPr>
            <w:tcW w:w="1242" w:type="dxa"/>
          </w:tcPr>
          <w:p w14:paraId="7A68DEAA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 xml:space="preserve">Impact/including school improvement/pupil safety and </w:t>
            </w:r>
            <w:proofErr w:type="spellStart"/>
            <w:r w:rsidRPr="000551C0">
              <w:rPr>
                <w:rFonts w:ascii="Tahoma" w:hAnsi="Tahoma" w:cs="Tahoma"/>
                <w:sz w:val="20"/>
                <w:szCs w:val="20"/>
              </w:rPr>
              <w:t>well being</w:t>
            </w:r>
            <w:proofErr w:type="spellEnd"/>
            <w:r w:rsidRPr="000551C0">
              <w:rPr>
                <w:rFonts w:ascii="Tahoma" w:hAnsi="Tahoma" w:cs="Tahoma"/>
                <w:sz w:val="20"/>
                <w:szCs w:val="20"/>
              </w:rPr>
              <w:t xml:space="preserve">/partnerships and community engagement </w:t>
            </w:r>
          </w:p>
        </w:tc>
        <w:tc>
          <w:tcPr>
            <w:tcW w:w="8000" w:type="dxa"/>
          </w:tcPr>
          <w:p w14:paraId="24330A15" w14:textId="77777777" w:rsidR="00AF11A4" w:rsidRPr="000551C0" w:rsidRDefault="00AF11A4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we will identify  a priority that will improve outcomes for pupils;</w:t>
            </w:r>
          </w:p>
          <w:p w14:paraId="551697E0" w14:textId="77777777" w:rsidR="00AF11A4" w:rsidRPr="000551C0" w:rsidRDefault="00AF11A4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we will decide what to do;</w:t>
            </w:r>
          </w:p>
          <w:p w14:paraId="5ECD5AD1" w14:textId="77777777" w:rsidR="00AF11A4" w:rsidRPr="000551C0" w:rsidRDefault="00AF11A4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we will review what action the school took;</w:t>
            </w:r>
          </w:p>
          <w:p w14:paraId="0721FA17" w14:textId="77777777" w:rsidR="00AF11A4" w:rsidRPr="000551C0" w:rsidRDefault="00AF11A4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we will review the impact;</w:t>
            </w:r>
          </w:p>
          <w:p w14:paraId="3D8408FE" w14:textId="77777777" w:rsidR="00AF11A4" w:rsidRPr="000551C0" w:rsidRDefault="00AF11A4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we will review the lessons that we learned.</w:t>
            </w:r>
          </w:p>
        </w:tc>
      </w:tr>
    </w:tbl>
    <w:p w14:paraId="46521D13" w14:textId="77777777" w:rsidR="00AF11A4" w:rsidRPr="000551C0" w:rsidRDefault="00AF11A4" w:rsidP="00AF11A4">
      <w:pPr>
        <w:jc w:val="center"/>
        <w:rPr>
          <w:rFonts w:ascii="Tahoma" w:hAnsi="Tahoma" w:cs="Tahoma"/>
          <w:sz w:val="20"/>
          <w:szCs w:val="20"/>
        </w:rPr>
      </w:pPr>
    </w:p>
    <w:p w14:paraId="57323931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</w:p>
    <w:p w14:paraId="3CC8FE18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lastRenderedPageBreak/>
        <w:t>Membership and Meetings</w:t>
      </w:r>
    </w:p>
    <w:p w14:paraId="05C8AAC6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t>Membership and Meetings</w:t>
      </w:r>
    </w:p>
    <w:p w14:paraId="7E4C2F6A" w14:textId="77777777" w:rsidR="00AF11A4" w:rsidRPr="000551C0" w:rsidRDefault="00AF11A4" w:rsidP="00AF11A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there will be a minimum of three Governors plus the Headteacher;</w:t>
      </w:r>
    </w:p>
    <w:p w14:paraId="4BC3EC45" w14:textId="77777777" w:rsidR="00AF11A4" w:rsidRPr="000551C0" w:rsidRDefault="00AF11A4" w:rsidP="00AF11A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this Committee will meet on an annual basis, and</w:t>
      </w:r>
    </w:p>
    <w:p w14:paraId="364BE929" w14:textId="42714B01" w:rsidR="00AF11A4" w:rsidRPr="000551C0" w:rsidRDefault="00AF11A4" w:rsidP="00AF11A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 xml:space="preserve">this Committee will be Chaired by Rev Andrew Rowlands during the academic year </w:t>
      </w:r>
      <w:r w:rsidR="00896930">
        <w:rPr>
          <w:rFonts w:ascii="Tahoma" w:hAnsi="Tahoma" w:cs="Tahoma"/>
          <w:sz w:val="20"/>
          <w:szCs w:val="20"/>
        </w:rPr>
        <w:t>202</w:t>
      </w:r>
      <w:r w:rsidR="00536772">
        <w:rPr>
          <w:rFonts w:ascii="Tahoma" w:hAnsi="Tahoma" w:cs="Tahoma"/>
          <w:sz w:val="20"/>
          <w:szCs w:val="20"/>
        </w:rPr>
        <w:t>3-24</w:t>
      </w:r>
      <w:r w:rsidRPr="000551C0">
        <w:rPr>
          <w:rFonts w:ascii="Tahoma" w:hAnsi="Tahoma" w:cs="Tahoma"/>
          <w:sz w:val="20"/>
          <w:szCs w:val="20"/>
        </w:rPr>
        <w:t xml:space="preserve"> .</w:t>
      </w:r>
    </w:p>
    <w:p w14:paraId="193C986C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t xml:space="preserve">Quorum </w:t>
      </w:r>
    </w:p>
    <w:p w14:paraId="44B0287F" w14:textId="77777777" w:rsidR="00AF11A4" w:rsidRPr="000551C0" w:rsidRDefault="00AF11A4" w:rsidP="00AF11A4">
      <w:pPr>
        <w:rPr>
          <w:rFonts w:ascii="Tahoma" w:hAnsi="Tahoma" w:cs="Tahoma"/>
          <w:sz w:val="20"/>
          <w:szCs w:val="20"/>
        </w:rPr>
      </w:pPr>
      <w:r w:rsidRPr="000551C0">
        <w:rPr>
          <w:rFonts w:ascii="Tahoma" w:hAnsi="Tahoma" w:cs="Tahoma"/>
          <w:sz w:val="20"/>
          <w:szCs w:val="20"/>
        </w:rPr>
        <w:t>Three members of the committee including the Headteacher or his/her representative.</w:t>
      </w:r>
    </w:p>
    <w:p w14:paraId="350E71FE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0637FFA8" w14:textId="77777777" w:rsidR="00AF11A4" w:rsidRPr="000551C0" w:rsidRDefault="00AF11A4" w:rsidP="00AF11A4">
      <w:pPr>
        <w:rPr>
          <w:rFonts w:ascii="Tahoma" w:hAnsi="Tahoma" w:cs="Tahoma"/>
          <w:sz w:val="20"/>
          <w:szCs w:val="20"/>
          <w:u w:val="single"/>
        </w:rPr>
      </w:pPr>
      <w:r w:rsidRPr="000551C0">
        <w:rPr>
          <w:rFonts w:ascii="Tahoma" w:hAnsi="Tahoma" w:cs="Tahoma"/>
          <w:sz w:val="20"/>
          <w:szCs w:val="20"/>
          <w:u w:val="single"/>
        </w:rPr>
        <w:t xml:space="preserve">We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7660"/>
      </w:tblGrid>
      <w:tr w:rsidR="00AF11A4" w:rsidRPr="000551C0" w14:paraId="2F366E49" w14:textId="77777777" w:rsidTr="009B4CF9">
        <w:tc>
          <w:tcPr>
            <w:tcW w:w="1384" w:type="dxa"/>
          </w:tcPr>
          <w:p w14:paraId="2D579677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7858" w:type="dxa"/>
          </w:tcPr>
          <w:p w14:paraId="1434232F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AF11A4" w:rsidRPr="000551C0" w14:paraId="1707F890" w14:textId="77777777" w:rsidTr="009B4CF9">
        <w:tc>
          <w:tcPr>
            <w:tcW w:w="1384" w:type="dxa"/>
          </w:tcPr>
          <w:p w14:paraId="5631A070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58" w:type="dxa"/>
          </w:tcPr>
          <w:p w14:paraId="48E4D230" w14:textId="77777777" w:rsidR="00AF11A4" w:rsidRPr="000551C0" w:rsidRDefault="00AF11A4" w:rsidP="00AF11A4">
            <w:pPr>
              <w:pStyle w:val="indent1"/>
              <w:numPr>
                <w:ilvl w:val="1"/>
                <w:numId w:val="10"/>
              </w:numPr>
              <w:tabs>
                <w:tab w:val="clear" w:pos="1800"/>
                <w:tab w:val="num" w:pos="576"/>
              </w:tabs>
              <w:spacing w:line="264" w:lineRule="auto"/>
              <w:ind w:left="600" w:hanging="696"/>
              <w:rPr>
                <w:rFonts w:ascii="Tahoma" w:hAnsi="Tahoma" w:cs="Tahoma"/>
                <w:sz w:val="20"/>
              </w:rPr>
            </w:pPr>
            <w:r w:rsidRPr="000551C0">
              <w:rPr>
                <w:rFonts w:ascii="Tahoma" w:hAnsi="Tahoma" w:cs="Tahoma"/>
                <w:sz w:val="20"/>
              </w:rPr>
              <w:t>Determine offers of places for the annual admissions round in the light of the governors' admissions policy and within the timescales and procedures of the Authority’s co-ordinated scheme;</w:t>
            </w:r>
          </w:p>
          <w:p w14:paraId="0D604BB0" w14:textId="77777777" w:rsidR="00AF11A4" w:rsidRPr="000551C0" w:rsidRDefault="00AF11A4" w:rsidP="00AF11A4">
            <w:pPr>
              <w:pStyle w:val="indent1"/>
              <w:numPr>
                <w:ilvl w:val="1"/>
                <w:numId w:val="10"/>
              </w:numPr>
              <w:tabs>
                <w:tab w:val="clear" w:pos="1800"/>
                <w:tab w:val="num" w:pos="576"/>
              </w:tabs>
              <w:spacing w:line="264" w:lineRule="auto"/>
              <w:ind w:left="600" w:hanging="696"/>
              <w:rPr>
                <w:rFonts w:ascii="Tahoma" w:hAnsi="Tahoma" w:cs="Tahoma"/>
                <w:sz w:val="20"/>
              </w:rPr>
            </w:pPr>
            <w:r w:rsidRPr="000551C0">
              <w:rPr>
                <w:rFonts w:ascii="Tahoma" w:hAnsi="Tahoma" w:cs="Tahoma"/>
                <w:sz w:val="20"/>
              </w:rPr>
              <w:t>Determine offers of places to ‘mid-term’ applicants in the light of the governors' admissions policy and requirements of the Authority’s co-ordinated scheme;</w:t>
            </w:r>
          </w:p>
          <w:p w14:paraId="42446705" w14:textId="77777777" w:rsidR="00AF11A4" w:rsidRPr="000551C0" w:rsidRDefault="00AF11A4" w:rsidP="00AF11A4">
            <w:pPr>
              <w:pStyle w:val="indent1"/>
              <w:numPr>
                <w:ilvl w:val="1"/>
                <w:numId w:val="10"/>
              </w:numPr>
              <w:tabs>
                <w:tab w:val="clear" w:pos="1800"/>
                <w:tab w:val="num" w:pos="576"/>
              </w:tabs>
              <w:spacing w:line="264" w:lineRule="auto"/>
              <w:ind w:left="600" w:hanging="696"/>
              <w:rPr>
                <w:rFonts w:ascii="Tahoma" w:hAnsi="Tahoma" w:cs="Tahoma"/>
                <w:sz w:val="20"/>
              </w:rPr>
            </w:pPr>
            <w:r w:rsidRPr="000551C0">
              <w:rPr>
                <w:rFonts w:ascii="Tahoma" w:hAnsi="Tahoma" w:cs="Tahoma"/>
                <w:sz w:val="20"/>
              </w:rPr>
              <w:t>Review the Governing Body’s admissions policies annually and make any recommendations for change  to the whole Governing Body;</w:t>
            </w:r>
          </w:p>
          <w:p w14:paraId="5530FA9D" w14:textId="77777777" w:rsidR="00AF11A4" w:rsidRPr="000551C0" w:rsidRDefault="00AF11A4" w:rsidP="00AF11A4">
            <w:pPr>
              <w:numPr>
                <w:ilvl w:val="1"/>
                <w:numId w:val="10"/>
              </w:numPr>
              <w:tabs>
                <w:tab w:val="clear" w:pos="1800"/>
                <w:tab w:val="num" w:pos="576"/>
              </w:tabs>
              <w:ind w:left="600" w:hanging="6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Ensure publication of the school’s Admissions Arrangements in the School Prospectus and/or on-line as required by regulation and Codes of Practice;</w:t>
            </w:r>
          </w:p>
          <w:p w14:paraId="530B4408" w14:textId="77777777" w:rsidR="00AF11A4" w:rsidRPr="000551C0" w:rsidRDefault="00AF11A4" w:rsidP="00AF11A4">
            <w:pPr>
              <w:numPr>
                <w:ilvl w:val="0"/>
                <w:numId w:val="11"/>
              </w:numPr>
              <w:tabs>
                <w:tab w:val="clear" w:pos="720"/>
                <w:tab w:val="num" w:pos="576"/>
              </w:tabs>
              <w:ind w:left="600" w:hanging="672"/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Ensure that the consultation process is carried out in accordance with guidance contained in the School Admissions Code of Practice;</w:t>
            </w:r>
          </w:p>
          <w:p w14:paraId="723DCF6E" w14:textId="77777777" w:rsidR="00AF11A4" w:rsidRPr="000551C0" w:rsidRDefault="00AF11A4" w:rsidP="00AF11A4">
            <w:pPr>
              <w:numPr>
                <w:ilvl w:val="0"/>
                <w:numId w:val="11"/>
              </w:numPr>
              <w:tabs>
                <w:tab w:val="clear" w:pos="720"/>
                <w:tab w:val="num" w:pos="576"/>
              </w:tabs>
              <w:ind w:left="600" w:hanging="672"/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0551C0">
              <w:rPr>
                <w:rFonts w:ascii="Tahoma" w:hAnsi="Tahoma" w:cs="Tahoma"/>
                <w:sz w:val="20"/>
                <w:szCs w:val="20"/>
              </w:rPr>
              <w:t>Ensure that admission appeals are held according to timescales in the Code of Practice and that appropriate case papers are produced as required.</w:t>
            </w:r>
          </w:p>
          <w:p w14:paraId="484B97B6" w14:textId="77777777" w:rsidR="00AF11A4" w:rsidRPr="000551C0" w:rsidRDefault="00AF11A4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D75ED1" w14:textId="77777777" w:rsidR="00936F1C" w:rsidRPr="000551C0" w:rsidRDefault="004F3875">
      <w:pPr>
        <w:rPr>
          <w:rFonts w:ascii="Tahoma" w:hAnsi="Tahoma" w:cs="Tahoma"/>
          <w:sz w:val="20"/>
          <w:szCs w:val="20"/>
        </w:rPr>
      </w:pPr>
    </w:p>
    <w:sectPr w:rsidR="00936F1C" w:rsidRPr="000551C0" w:rsidSect="006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C37"/>
    <w:multiLevelType w:val="hybridMultilevel"/>
    <w:tmpl w:val="843A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61"/>
    <w:multiLevelType w:val="hybridMultilevel"/>
    <w:tmpl w:val="BE32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02B"/>
    <w:multiLevelType w:val="hybridMultilevel"/>
    <w:tmpl w:val="F112CC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D817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51B92"/>
    <w:multiLevelType w:val="hybridMultilevel"/>
    <w:tmpl w:val="DE9C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12CA"/>
    <w:multiLevelType w:val="hybridMultilevel"/>
    <w:tmpl w:val="E0A2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1E9D"/>
    <w:multiLevelType w:val="hybridMultilevel"/>
    <w:tmpl w:val="3248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F1133"/>
    <w:multiLevelType w:val="hybridMultilevel"/>
    <w:tmpl w:val="0D4EB776"/>
    <w:lvl w:ilvl="0" w:tplc="ABD81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11B4"/>
    <w:multiLevelType w:val="hybridMultilevel"/>
    <w:tmpl w:val="A0F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03D7"/>
    <w:multiLevelType w:val="hybridMultilevel"/>
    <w:tmpl w:val="E072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814E2">
      <w:numFmt w:val="bullet"/>
      <w:lvlText w:val="•"/>
      <w:lvlJc w:val="left"/>
      <w:pPr>
        <w:ind w:left="1950" w:hanging="870"/>
      </w:pPr>
      <w:rPr>
        <w:rFonts w:ascii="Calibri" w:eastAsiaTheme="minorHAnsi" w:hAnsi="Calibri" w:cs="Calibri" w:hint="default"/>
      </w:rPr>
    </w:lvl>
    <w:lvl w:ilvl="2" w:tplc="BF1AF0D6">
      <w:numFmt w:val="bullet"/>
      <w:lvlText w:val="-"/>
      <w:lvlJc w:val="left"/>
      <w:pPr>
        <w:ind w:left="2625" w:hanging="82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B3751"/>
    <w:multiLevelType w:val="hybridMultilevel"/>
    <w:tmpl w:val="9F28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3DB"/>
    <w:multiLevelType w:val="hybridMultilevel"/>
    <w:tmpl w:val="304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4"/>
    <w:rsid w:val="00013150"/>
    <w:rsid w:val="000551C0"/>
    <w:rsid w:val="00062B93"/>
    <w:rsid w:val="00083917"/>
    <w:rsid w:val="000C5366"/>
    <w:rsid w:val="001A0AB6"/>
    <w:rsid w:val="001D1AD5"/>
    <w:rsid w:val="001D57B1"/>
    <w:rsid w:val="00251C12"/>
    <w:rsid w:val="003066B9"/>
    <w:rsid w:val="003574A3"/>
    <w:rsid w:val="00357BDF"/>
    <w:rsid w:val="003A3937"/>
    <w:rsid w:val="003B0A2A"/>
    <w:rsid w:val="00445FF9"/>
    <w:rsid w:val="004F3875"/>
    <w:rsid w:val="005073C4"/>
    <w:rsid w:val="00536772"/>
    <w:rsid w:val="005522A4"/>
    <w:rsid w:val="005B4D62"/>
    <w:rsid w:val="005D6FC8"/>
    <w:rsid w:val="00610A01"/>
    <w:rsid w:val="00610A7F"/>
    <w:rsid w:val="006606DE"/>
    <w:rsid w:val="006A1FA7"/>
    <w:rsid w:val="006F39D5"/>
    <w:rsid w:val="007C5D1B"/>
    <w:rsid w:val="007D4A1D"/>
    <w:rsid w:val="00896930"/>
    <w:rsid w:val="0090235D"/>
    <w:rsid w:val="00927F91"/>
    <w:rsid w:val="0094689F"/>
    <w:rsid w:val="00973796"/>
    <w:rsid w:val="00983CFA"/>
    <w:rsid w:val="00A16F34"/>
    <w:rsid w:val="00AC16D2"/>
    <w:rsid w:val="00AF11A4"/>
    <w:rsid w:val="00B32B38"/>
    <w:rsid w:val="00B57CC6"/>
    <w:rsid w:val="00C2261E"/>
    <w:rsid w:val="00C921C4"/>
    <w:rsid w:val="00D72F70"/>
    <w:rsid w:val="00E24791"/>
    <w:rsid w:val="00E3172D"/>
    <w:rsid w:val="00F25F3A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2620"/>
  <w15:docId w15:val="{25AE0859-AC5B-4AA5-87C0-864A0C3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1A4"/>
    <w:pPr>
      <w:ind w:left="720"/>
      <w:contextualSpacing/>
    </w:pPr>
  </w:style>
  <w:style w:type="paragraph" w:customStyle="1" w:styleId="indent1">
    <w:name w:val="indent1"/>
    <w:basedOn w:val="Normal"/>
    <w:rsid w:val="00AF11A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J. Ferguson</cp:lastModifiedBy>
  <cp:revision>2</cp:revision>
  <dcterms:created xsi:type="dcterms:W3CDTF">2023-10-03T12:06:00Z</dcterms:created>
  <dcterms:modified xsi:type="dcterms:W3CDTF">2023-10-03T12:06:00Z</dcterms:modified>
</cp:coreProperties>
</file>