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67055" w14:textId="77777777" w:rsidR="00FD55B1" w:rsidRPr="00672510" w:rsidRDefault="00FD55B1" w:rsidP="00FD55B1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672510">
        <w:rPr>
          <w:rFonts w:ascii="Tahoma" w:hAnsi="Tahoma"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1A0B3552" wp14:editId="3B095A83">
            <wp:simplePos x="0" y="0"/>
            <wp:positionH relativeFrom="column">
              <wp:posOffset>2282342</wp:posOffset>
            </wp:positionH>
            <wp:positionV relativeFrom="paragraph">
              <wp:posOffset>-1346</wp:posOffset>
            </wp:positionV>
            <wp:extent cx="1046074" cy="1111885"/>
            <wp:effectExtent l="19050" t="0" r="1676" b="0"/>
            <wp:wrapNone/>
            <wp:docPr id="1" name="Picture 0" descr="logo 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ear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74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510">
        <w:rPr>
          <w:rFonts w:ascii="Tahoma" w:hAnsi="Tahoma" w:cs="Tahoma"/>
          <w:sz w:val="20"/>
          <w:szCs w:val="20"/>
        </w:rPr>
        <w:t xml:space="preserve">St Michael and All Angels </w:t>
      </w:r>
    </w:p>
    <w:p w14:paraId="7BD06955" w14:textId="77777777" w:rsidR="009E1D47" w:rsidRPr="00672510" w:rsidRDefault="00E86494" w:rsidP="00FD55B1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Full Governing Body</w:t>
      </w:r>
    </w:p>
    <w:p w14:paraId="0565D6D9" w14:textId="77777777" w:rsidR="00FD55B1" w:rsidRPr="00672510" w:rsidRDefault="00FD55B1" w:rsidP="00FD55B1">
      <w:pPr>
        <w:jc w:val="center"/>
        <w:rPr>
          <w:rFonts w:ascii="Tahoma" w:hAnsi="Tahoma" w:cs="Tahoma"/>
          <w:sz w:val="20"/>
          <w:szCs w:val="20"/>
        </w:rPr>
      </w:pPr>
      <w:r w:rsidRPr="00672510">
        <w:rPr>
          <w:rFonts w:ascii="Tahoma" w:hAnsi="Tahoma" w:cs="Tahoma"/>
          <w:sz w:val="20"/>
          <w:szCs w:val="20"/>
        </w:rPr>
        <w:t xml:space="preserve">Terms of Reference </w:t>
      </w:r>
    </w:p>
    <w:p w14:paraId="2EEFE4C7" w14:textId="59BFDEB3" w:rsidR="00FD55B1" w:rsidRPr="00672510" w:rsidRDefault="00236B6D" w:rsidP="00FD55B1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202</w:t>
      </w:r>
      <w:r w:rsidR="00F91F84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-2</w:t>
      </w:r>
      <w:r w:rsidR="00F91F84">
        <w:rPr>
          <w:rFonts w:ascii="Tahoma" w:hAnsi="Tahoma" w:cs="Tahoma"/>
          <w:sz w:val="20"/>
          <w:szCs w:val="20"/>
        </w:rPr>
        <w:t>4</w:t>
      </w:r>
    </w:p>
    <w:p w14:paraId="442864A2" w14:textId="77777777" w:rsidR="00935CF2" w:rsidRPr="00672510" w:rsidRDefault="00935CF2" w:rsidP="00935CF2">
      <w:pPr>
        <w:rPr>
          <w:rFonts w:ascii="Tahoma" w:hAnsi="Tahoma" w:cs="Tahoma"/>
          <w:sz w:val="20"/>
          <w:szCs w:val="20"/>
          <w:u w:val="single"/>
        </w:rPr>
      </w:pPr>
      <w:r w:rsidRPr="00672510">
        <w:rPr>
          <w:rFonts w:ascii="Tahoma" w:hAnsi="Tahoma" w:cs="Tahoma"/>
          <w:sz w:val="20"/>
          <w:szCs w:val="20"/>
          <w:u w:val="single"/>
        </w:rPr>
        <w:t>As members of the Governing Body of SMAAA we pledge to:</w:t>
      </w:r>
    </w:p>
    <w:p w14:paraId="5CA9797C" w14:textId="77777777" w:rsidR="00935CF2" w:rsidRPr="00672510" w:rsidRDefault="00935CF2" w:rsidP="00935CF2">
      <w:pPr>
        <w:rPr>
          <w:rFonts w:ascii="Tahoma" w:hAnsi="Tahoma" w:cs="Tahoma"/>
          <w:sz w:val="20"/>
          <w:szCs w:val="20"/>
        </w:rPr>
      </w:pPr>
      <w:r w:rsidRPr="00672510">
        <w:rPr>
          <w:rFonts w:ascii="Tahoma" w:hAnsi="Tahoma" w:cs="Tahoma"/>
          <w:sz w:val="20"/>
          <w:szCs w:val="20"/>
        </w:rPr>
        <w:t>Follow the 7 Principles of Public Life outlined by Lord Nash including:</w:t>
      </w:r>
    </w:p>
    <w:p w14:paraId="6CA673B2" w14:textId="77777777" w:rsidR="00935CF2" w:rsidRPr="00672510" w:rsidRDefault="00935CF2" w:rsidP="00935CF2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72510">
        <w:rPr>
          <w:rFonts w:ascii="Tahoma" w:hAnsi="Tahoma" w:cs="Tahoma"/>
          <w:sz w:val="20"/>
          <w:szCs w:val="20"/>
        </w:rPr>
        <w:t>selflessness;</w:t>
      </w:r>
    </w:p>
    <w:p w14:paraId="48B151D9" w14:textId="77777777" w:rsidR="00935CF2" w:rsidRPr="00672510" w:rsidRDefault="00935CF2" w:rsidP="00935CF2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72510">
        <w:rPr>
          <w:rFonts w:ascii="Tahoma" w:hAnsi="Tahoma" w:cs="Tahoma"/>
          <w:sz w:val="20"/>
          <w:szCs w:val="20"/>
        </w:rPr>
        <w:t>integrity;</w:t>
      </w:r>
    </w:p>
    <w:p w14:paraId="559DD81C" w14:textId="77777777" w:rsidR="00935CF2" w:rsidRPr="00672510" w:rsidRDefault="00935CF2" w:rsidP="00935CF2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72510">
        <w:rPr>
          <w:rFonts w:ascii="Tahoma" w:hAnsi="Tahoma" w:cs="Tahoma"/>
          <w:sz w:val="20"/>
          <w:szCs w:val="20"/>
        </w:rPr>
        <w:t xml:space="preserve">objectivity; </w:t>
      </w:r>
    </w:p>
    <w:p w14:paraId="237881B1" w14:textId="77777777" w:rsidR="00935CF2" w:rsidRPr="00672510" w:rsidRDefault="00935CF2" w:rsidP="00935CF2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72510">
        <w:rPr>
          <w:rFonts w:ascii="Tahoma" w:hAnsi="Tahoma" w:cs="Tahoma"/>
          <w:sz w:val="20"/>
          <w:szCs w:val="20"/>
        </w:rPr>
        <w:t>accountability;</w:t>
      </w:r>
    </w:p>
    <w:p w14:paraId="61141CC5" w14:textId="77777777" w:rsidR="00935CF2" w:rsidRPr="00672510" w:rsidRDefault="00935CF2" w:rsidP="00935CF2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72510">
        <w:rPr>
          <w:rFonts w:ascii="Tahoma" w:hAnsi="Tahoma" w:cs="Tahoma"/>
          <w:sz w:val="20"/>
          <w:szCs w:val="20"/>
        </w:rPr>
        <w:t>openness;</w:t>
      </w:r>
    </w:p>
    <w:p w14:paraId="5BA0979E" w14:textId="77777777" w:rsidR="00935CF2" w:rsidRPr="00672510" w:rsidRDefault="00935CF2" w:rsidP="00935CF2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72510">
        <w:rPr>
          <w:rFonts w:ascii="Tahoma" w:hAnsi="Tahoma" w:cs="Tahoma"/>
          <w:sz w:val="20"/>
          <w:szCs w:val="20"/>
        </w:rPr>
        <w:t>honesty;</w:t>
      </w:r>
    </w:p>
    <w:p w14:paraId="3AE57160" w14:textId="77777777" w:rsidR="00935CF2" w:rsidRPr="00672510" w:rsidRDefault="00935CF2" w:rsidP="00935CF2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 w:rsidRPr="00672510">
        <w:rPr>
          <w:rFonts w:ascii="Tahoma" w:hAnsi="Tahoma" w:cs="Tahoma"/>
          <w:sz w:val="20"/>
          <w:szCs w:val="20"/>
        </w:rPr>
        <w:t>leadership</w:t>
      </w:r>
      <w:proofErr w:type="gramEnd"/>
      <w:r w:rsidRPr="00672510">
        <w:rPr>
          <w:rFonts w:ascii="Tahoma" w:hAnsi="Tahoma" w:cs="Tahoma"/>
          <w:sz w:val="20"/>
          <w:szCs w:val="20"/>
        </w:rPr>
        <w:t>.</w:t>
      </w:r>
    </w:p>
    <w:p w14:paraId="0F3B35B6" w14:textId="77777777" w:rsidR="00935CF2" w:rsidRPr="00672510" w:rsidRDefault="00935CF2" w:rsidP="00935CF2">
      <w:pPr>
        <w:rPr>
          <w:rFonts w:ascii="Tahoma" w:hAnsi="Tahoma" w:cs="Tahoma"/>
          <w:sz w:val="20"/>
          <w:szCs w:val="20"/>
        </w:rPr>
      </w:pPr>
      <w:r w:rsidRPr="00672510">
        <w:rPr>
          <w:rFonts w:ascii="Tahoma" w:hAnsi="Tahoma" w:cs="Tahoma"/>
          <w:sz w:val="20"/>
          <w:szCs w:val="20"/>
        </w:rPr>
        <w:t>We will also: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7138"/>
      </w:tblGrid>
      <w:tr w:rsidR="00935CF2" w:rsidRPr="00672510" w14:paraId="5929FE2F" w14:textId="77777777" w:rsidTr="008613E6">
        <w:tc>
          <w:tcPr>
            <w:tcW w:w="1242" w:type="dxa"/>
          </w:tcPr>
          <w:p w14:paraId="6D8845AE" w14:textId="77777777" w:rsidR="00935CF2" w:rsidRPr="00672510" w:rsidRDefault="00935CF2" w:rsidP="008613E6">
            <w:p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Area</w:t>
            </w:r>
          </w:p>
        </w:tc>
        <w:tc>
          <w:tcPr>
            <w:tcW w:w="8000" w:type="dxa"/>
          </w:tcPr>
          <w:p w14:paraId="1FE617C1" w14:textId="77777777" w:rsidR="00935CF2" w:rsidRPr="00672510" w:rsidRDefault="00935CF2" w:rsidP="008613E6">
            <w:p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Responsibilities</w:t>
            </w:r>
          </w:p>
        </w:tc>
      </w:tr>
      <w:tr w:rsidR="00935CF2" w:rsidRPr="00672510" w14:paraId="7A0E624E" w14:textId="77777777" w:rsidTr="008613E6">
        <w:tc>
          <w:tcPr>
            <w:tcW w:w="1242" w:type="dxa"/>
          </w:tcPr>
          <w:p w14:paraId="3B093E52" w14:textId="77777777" w:rsidR="00935CF2" w:rsidRPr="00672510" w:rsidRDefault="00935CF2" w:rsidP="008613E6">
            <w:p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Organisation and teamwork</w:t>
            </w:r>
          </w:p>
        </w:tc>
        <w:tc>
          <w:tcPr>
            <w:tcW w:w="8000" w:type="dxa"/>
          </w:tcPr>
          <w:p w14:paraId="6CA8A32F" w14:textId="77777777" w:rsidR="00935CF2" w:rsidRPr="00672510" w:rsidRDefault="00935CF2" w:rsidP="008613E6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participate in training;</w:t>
            </w:r>
          </w:p>
          <w:p w14:paraId="1C892249" w14:textId="77777777" w:rsidR="00935CF2" w:rsidRPr="00672510" w:rsidRDefault="00935CF2" w:rsidP="008613E6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agree to use the Nolan principles of public office;</w:t>
            </w:r>
          </w:p>
          <w:p w14:paraId="53F506B0" w14:textId="77777777" w:rsidR="00935CF2" w:rsidRPr="00672510" w:rsidRDefault="00935CF2" w:rsidP="008613E6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72510">
              <w:rPr>
                <w:rFonts w:ascii="Tahoma" w:hAnsi="Tahoma" w:cs="Tahoma"/>
                <w:sz w:val="20"/>
                <w:szCs w:val="20"/>
              </w:rPr>
              <w:t>review</w:t>
            </w:r>
            <w:proofErr w:type="gramEnd"/>
            <w:r w:rsidRPr="00672510">
              <w:rPr>
                <w:rFonts w:ascii="Tahoma" w:hAnsi="Tahoma" w:cs="Tahoma"/>
                <w:sz w:val="20"/>
                <w:szCs w:val="20"/>
              </w:rPr>
              <w:t xml:space="preserve"> / make recommendations for policies with key staff.</w:t>
            </w:r>
          </w:p>
        </w:tc>
      </w:tr>
      <w:tr w:rsidR="00935CF2" w:rsidRPr="00672510" w14:paraId="37A5E6C6" w14:textId="77777777" w:rsidTr="008613E6">
        <w:tc>
          <w:tcPr>
            <w:tcW w:w="1242" w:type="dxa"/>
          </w:tcPr>
          <w:p w14:paraId="14DE3869" w14:textId="77777777" w:rsidR="00935CF2" w:rsidRPr="00672510" w:rsidRDefault="00935CF2" w:rsidP="008613E6">
            <w:p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Recruitment and retention/ communicate with parents/carers</w:t>
            </w:r>
          </w:p>
        </w:tc>
        <w:tc>
          <w:tcPr>
            <w:tcW w:w="8000" w:type="dxa"/>
          </w:tcPr>
          <w:p w14:paraId="2C26C12E" w14:textId="77777777" w:rsidR="00935CF2" w:rsidRPr="00672510" w:rsidRDefault="00935CF2" w:rsidP="008613E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contribute to the School Development Plan;</w:t>
            </w:r>
          </w:p>
          <w:p w14:paraId="65CDBB8E" w14:textId="77777777" w:rsidR="00935CF2" w:rsidRPr="00672510" w:rsidRDefault="00935CF2" w:rsidP="008613E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contribute to the schools Self-evaluation;</w:t>
            </w:r>
          </w:p>
          <w:p w14:paraId="20A1191E" w14:textId="77777777" w:rsidR="00935CF2" w:rsidRPr="00672510" w:rsidRDefault="00935CF2" w:rsidP="008613E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actively engage with the School Council and other groups of pupils;</w:t>
            </w:r>
          </w:p>
          <w:p w14:paraId="5F4D6844" w14:textId="77777777" w:rsidR="00935CF2" w:rsidRPr="00672510" w:rsidRDefault="00935CF2" w:rsidP="008613E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72510">
              <w:rPr>
                <w:rFonts w:ascii="Tahoma" w:hAnsi="Tahoma" w:cs="Tahoma"/>
                <w:sz w:val="20"/>
                <w:szCs w:val="20"/>
              </w:rPr>
              <w:t>engage</w:t>
            </w:r>
            <w:proofErr w:type="gramEnd"/>
            <w:r w:rsidRPr="00672510">
              <w:rPr>
                <w:rFonts w:ascii="Tahoma" w:hAnsi="Tahoma" w:cs="Tahoma"/>
                <w:sz w:val="20"/>
                <w:szCs w:val="20"/>
              </w:rPr>
              <w:t xml:space="preserve"> with parents through questionnaires and surveys.</w:t>
            </w:r>
          </w:p>
        </w:tc>
      </w:tr>
      <w:tr w:rsidR="00935CF2" w:rsidRPr="00672510" w14:paraId="62F124AD" w14:textId="77777777" w:rsidTr="008613E6">
        <w:tc>
          <w:tcPr>
            <w:tcW w:w="1242" w:type="dxa"/>
          </w:tcPr>
          <w:p w14:paraId="72930D3F" w14:textId="77777777" w:rsidR="00935CF2" w:rsidRPr="00672510" w:rsidRDefault="00935CF2" w:rsidP="008613E6">
            <w:p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Strategic Leadership and Statutory Responsibilities</w:t>
            </w:r>
          </w:p>
        </w:tc>
        <w:tc>
          <w:tcPr>
            <w:tcW w:w="8000" w:type="dxa"/>
          </w:tcPr>
          <w:p w14:paraId="0E70297E" w14:textId="77777777" w:rsidR="00935CF2" w:rsidRPr="00672510" w:rsidRDefault="00935CF2" w:rsidP="008613E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be responsible for the leadership of specific activities;</w:t>
            </w:r>
          </w:p>
          <w:p w14:paraId="7FF48722" w14:textId="77777777" w:rsidR="00935CF2" w:rsidRPr="00672510" w:rsidRDefault="00935CF2" w:rsidP="008613E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72510">
              <w:rPr>
                <w:rFonts w:ascii="Tahoma" w:hAnsi="Tahoma" w:cs="Tahoma"/>
                <w:sz w:val="20"/>
                <w:szCs w:val="20"/>
              </w:rPr>
              <w:t>monitor</w:t>
            </w:r>
            <w:proofErr w:type="gramEnd"/>
            <w:r w:rsidRPr="00672510">
              <w:rPr>
                <w:rFonts w:ascii="Tahoma" w:hAnsi="Tahoma" w:cs="Tahoma"/>
                <w:sz w:val="20"/>
                <w:szCs w:val="20"/>
              </w:rPr>
              <w:t xml:space="preserve"> the  Performance Management process.</w:t>
            </w:r>
          </w:p>
        </w:tc>
      </w:tr>
      <w:tr w:rsidR="00935CF2" w:rsidRPr="00672510" w14:paraId="2FA0C18B" w14:textId="77777777" w:rsidTr="008613E6">
        <w:tc>
          <w:tcPr>
            <w:tcW w:w="1242" w:type="dxa"/>
          </w:tcPr>
          <w:p w14:paraId="5818EE77" w14:textId="77777777" w:rsidR="00935CF2" w:rsidRPr="00672510" w:rsidRDefault="00935CF2" w:rsidP="008613E6">
            <w:p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Strengths and Weaknesses/Self-Review and Change</w:t>
            </w:r>
          </w:p>
        </w:tc>
        <w:tc>
          <w:tcPr>
            <w:tcW w:w="8000" w:type="dxa"/>
          </w:tcPr>
          <w:p w14:paraId="4F814177" w14:textId="77777777" w:rsidR="00935CF2" w:rsidRPr="00672510" w:rsidRDefault="00935CF2" w:rsidP="008613E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B96433" w14:textId="77777777" w:rsidR="00935CF2" w:rsidRPr="00672510" w:rsidRDefault="00935CF2" w:rsidP="008613E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read and evaluate case studies from key staff;</w:t>
            </w:r>
          </w:p>
          <w:p w14:paraId="5F45B691" w14:textId="77777777" w:rsidR="00935CF2" w:rsidRPr="00672510" w:rsidRDefault="00935CF2" w:rsidP="008613E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contribute and participate in key chosen areas of development;</w:t>
            </w:r>
          </w:p>
          <w:p w14:paraId="1079C1CE" w14:textId="77777777" w:rsidR="00935CF2" w:rsidRPr="00672510" w:rsidRDefault="00935CF2" w:rsidP="008613E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attend school events;</w:t>
            </w:r>
          </w:p>
          <w:p w14:paraId="2A0CA93F" w14:textId="77777777" w:rsidR="00935CF2" w:rsidRPr="00672510" w:rsidRDefault="00935CF2" w:rsidP="008613E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72510">
              <w:rPr>
                <w:rFonts w:ascii="Tahoma" w:hAnsi="Tahoma" w:cs="Tahoma"/>
                <w:sz w:val="20"/>
                <w:szCs w:val="20"/>
              </w:rPr>
              <w:t>follow</w:t>
            </w:r>
            <w:proofErr w:type="gramEnd"/>
            <w:r w:rsidRPr="00672510">
              <w:rPr>
                <w:rFonts w:ascii="Tahoma" w:hAnsi="Tahoma" w:cs="Tahoma"/>
                <w:sz w:val="20"/>
                <w:szCs w:val="20"/>
              </w:rPr>
              <w:t xml:space="preserve"> up on proposed actions.</w:t>
            </w:r>
          </w:p>
          <w:p w14:paraId="42C58C36" w14:textId="77777777" w:rsidR="00935CF2" w:rsidRPr="00672510" w:rsidRDefault="00935CF2" w:rsidP="008613E6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CF2" w:rsidRPr="00672510" w14:paraId="015BD031" w14:textId="77777777" w:rsidTr="008613E6">
        <w:tc>
          <w:tcPr>
            <w:tcW w:w="1242" w:type="dxa"/>
          </w:tcPr>
          <w:p w14:paraId="452DC7BD" w14:textId="77777777" w:rsidR="00935CF2" w:rsidRPr="00672510" w:rsidRDefault="00935CF2" w:rsidP="008613E6">
            <w:p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Support and Challenge</w:t>
            </w:r>
          </w:p>
        </w:tc>
        <w:tc>
          <w:tcPr>
            <w:tcW w:w="8000" w:type="dxa"/>
          </w:tcPr>
          <w:p w14:paraId="08547A20" w14:textId="77777777" w:rsidR="00935CF2" w:rsidRPr="00672510" w:rsidRDefault="00935CF2" w:rsidP="008613E6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work with staff and other Governors;</w:t>
            </w:r>
          </w:p>
          <w:p w14:paraId="2BDDD6A6" w14:textId="77777777" w:rsidR="00935CF2" w:rsidRPr="00672510" w:rsidRDefault="00935CF2" w:rsidP="008613E6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promote the good reputation of the school;</w:t>
            </w:r>
          </w:p>
          <w:p w14:paraId="78805A8B" w14:textId="77777777" w:rsidR="00935CF2" w:rsidRPr="00672510" w:rsidRDefault="00935CF2" w:rsidP="008613E6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ask questions and ensure that challenges are followed through;</w:t>
            </w:r>
          </w:p>
          <w:p w14:paraId="6F1E8832" w14:textId="77777777" w:rsidR="00935CF2" w:rsidRPr="00672510" w:rsidRDefault="00935CF2" w:rsidP="008613E6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72510">
              <w:rPr>
                <w:rFonts w:ascii="Tahoma" w:hAnsi="Tahoma" w:cs="Tahoma"/>
                <w:sz w:val="20"/>
                <w:szCs w:val="20"/>
              </w:rPr>
              <w:t>engage</w:t>
            </w:r>
            <w:proofErr w:type="gramEnd"/>
            <w:r w:rsidRPr="00672510">
              <w:rPr>
                <w:rFonts w:ascii="Tahoma" w:hAnsi="Tahoma" w:cs="Tahoma"/>
                <w:sz w:val="20"/>
                <w:szCs w:val="20"/>
              </w:rPr>
              <w:t xml:space="preserve"> with the school leadership team.</w:t>
            </w:r>
          </w:p>
        </w:tc>
      </w:tr>
      <w:tr w:rsidR="00935CF2" w:rsidRPr="00672510" w14:paraId="3D3F3BE5" w14:textId="77777777" w:rsidTr="008613E6">
        <w:tc>
          <w:tcPr>
            <w:tcW w:w="1242" w:type="dxa"/>
          </w:tcPr>
          <w:p w14:paraId="3A4E9C2D" w14:textId="77777777" w:rsidR="00935CF2" w:rsidRPr="00672510" w:rsidRDefault="00935CF2" w:rsidP="008613E6">
            <w:p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Impact/including school improvement/pupil safety and </w:t>
            </w:r>
            <w:proofErr w:type="spellStart"/>
            <w:r w:rsidRPr="00672510">
              <w:rPr>
                <w:rFonts w:ascii="Tahoma" w:hAnsi="Tahoma" w:cs="Tahoma"/>
                <w:sz w:val="20"/>
                <w:szCs w:val="20"/>
              </w:rPr>
              <w:t>well being</w:t>
            </w:r>
            <w:proofErr w:type="spellEnd"/>
            <w:r w:rsidRPr="00672510">
              <w:rPr>
                <w:rFonts w:ascii="Tahoma" w:hAnsi="Tahoma" w:cs="Tahoma"/>
                <w:sz w:val="20"/>
                <w:szCs w:val="20"/>
              </w:rPr>
              <w:t xml:space="preserve">/partnerships and community engagement </w:t>
            </w:r>
          </w:p>
        </w:tc>
        <w:tc>
          <w:tcPr>
            <w:tcW w:w="8000" w:type="dxa"/>
          </w:tcPr>
          <w:p w14:paraId="74CA42E9" w14:textId="77777777" w:rsidR="00935CF2" w:rsidRPr="00672510" w:rsidRDefault="00935CF2" w:rsidP="008613E6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we will identify  a priority that will improve outcomes for pupils;</w:t>
            </w:r>
          </w:p>
          <w:p w14:paraId="0E75E4C6" w14:textId="77777777" w:rsidR="00935CF2" w:rsidRPr="00672510" w:rsidRDefault="00935CF2" w:rsidP="008613E6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we will decide what to do;</w:t>
            </w:r>
          </w:p>
          <w:p w14:paraId="5BD64AC8" w14:textId="77777777" w:rsidR="00935CF2" w:rsidRPr="00672510" w:rsidRDefault="00935CF2" w:rsidP="008613E6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we will review what action the school took;</w:t>
            </w:r>
          </w:p>
          <w:p w14:paraId="46FFC61A" w14:textId="77777777" w:rsidR="00935CF2" w:rsidRPr="00672510" w:rsidRDefault="00935CF2" w:rsidP="008613E6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we will review the impact;</w:t>
            </w:r>
          </w:p>
          <w:p w14:paraId="5D5FBF6A" w14:textId="77777777" w:rsidR="00935CF2" w:rsidRPr="00672510" w:rsidRDefault="00935CF2" w:rsidP="008613E6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72510">
              <w:rPr>
                <w:rFonts w:ascii="Tahoma" w:hAnsi="Tahoma" w:cs="Tahoma"/>
                <w:sz w:val="20"/>
                <w:szCs w:val="20"/>
              </w:rPr>
              <w:t>we</w:t>
            </w:r>
            <w:proofErr w:type="gramEnd"/>
            <w:r w:rsidRPr="00672510">
              <w:rPr>
                <w:rFonts w:ascii="Tahoma" w:hAnsi="Tahoma" w:cs="Tahoma"/>
                <w:sz w:val="20"/>
                <w:szCs w:val="20"/>
              </w:rPr>
              <w:t xml:space="preserve"> will review the lessons that we learned.</w:t>
            </w:r>
          </w:p>
        </w:tc>
      </w:tr>
    </w:tbl>
    <w:p w14:paraId="3DE999BB" w14:textId="77777777" w:rsidR="00935CF2" w:rsidRPr="00672510" w:rsidRDefault="00935CF2" w:rsidP="00FD55B1">
      <w:pPr>
        <w:jc w:val="center"/>
        <w:rPr>
          <w:rFonts w:ascii="Tahoma" w:hAnsi="Tahoma" w:cs="Tahoma"/>
          <w:sz w:val="20"/>
          <w:szCs w:val="20"/>
        </w:rPr>
      </w:pPr>
    </w:p>
    <w:p w14:paraId="45BB7718" w14:textId="77777777" w:rsidR="009202E2" w:rsidRPr="00672510" w:rsidRDefault="009202E2" w:rsidP="00FD55B1">
      <w:pPr>
        <w:rPr>
          <w:rFonts w:ascii="Tahoma" w:hAnsi="Tahoma" w:cs="Tahoma"/>
          <w:sz w:val="20"/>
          <w:szCs w:val="20"/>
          <w:u w:val="single"/>
        </w:rPr>
      </w:pPr>
      <w:r w:rsidRPr="00672510">
        <w:rPr>
          <w:rFonts w:ascii="Tahoma" w:hAnsi="Tahoma" w:cs="Tahoma"/>
          <w:sz w:val="20"/>
          <w:szCs w:val="20"/>
          <w:u w:val="single"/>
        </w:rPr>
        <w:t>Membership and Meetings</w:t>
      </w:r>
    </w:p>
    <w:p w14:paraId="43D4BD98" w14:textId="77777777" w:rsidR="00DC76A4" w:rsidRPr="00672510" w:rsidRDefault="00DC76A4" w:rsidP="00DC76A4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672510">
        <w:rPr>
          <w:rFonts w:ascii="Tahoma" w:hAnsi="Tahoma" w:cs="Tahoma"/>
          <w:sz w:val="20"/>
          <w:szCs w:val="20"/>
        </w:rPr>
        <w:t xml:space="preserve">there will be a minimum of </w:t>
      </w:r>
      <w:r w:rsidR="00B36CF5">
        <w:rPr>
          <w:rFonts w:ascii="Tahoma" w:hAnsi="Tahoma" w:cs="Tahoma"/>
          <w:sz w:val="20"/>
          <w:szCs w:val="20"/>
        </w:rPr>
        <w:t>five Govern</w:t>
      </w:r>
      <w:r w:rsidRPr="00672510">
        <w:rPr>
          <w:rFonts w:ascii="Tahoma" w:hAnsi="Tahoma" w:cs="Tahoma"/>
          <w:sz w:val="20"/>
          <w:szCs w:val="20"/>
        </w:rPr>
        <w:t xml:space="preserve">ors plus the </w:t>
      </w:r>
      <w:proofErr w:type="spellStart"/>
      <w:r w:rsidRPr="00672510">
        <w:rPr>
          <w:rFonts w:ascii="Tahoma" w:hAnsi="Tahoma" w:cs="Tahoma"/>
          <w:sz w:val="20"/>
          <w:szCs w:val="20"/>
        </w:rPr>
        <w:t>Headteacher</w:t>
      </w:r>
      <w:proofErr w:type="spellEnd"/>
      <w:r w:rsidRPr="00672510">
        <w:rPr>
          <w:rFonts w:ascii="Tahoma" w:hAnsi="Tahoma" w:cs="Tahoma"/>
          <w:sz w:val="20"/>
          <w:szCs w:val="20"/>
        </w:rPr>
        <w:t>;</w:t>
      </w:r>
    </w:p>
    <w:p w14:paraId="537A3CF2" w14:textId="77777777" w:rsidR="00DC76A4" w:rsidRPr="00672510" w:rsidRDefault="00B36CF5" w:rsidP="00DC76A4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we will meet on three occasions plus the May </w:t>
      </w:r>
      <w:r w:rsidR="00DC76A4" w:rsidRPr="00672510">
        <w:rPr>
          <w:rFonts w:ascii="Tahoma" w:hAnsi="Tahoma" w:cs="Tahoma"/>
          <w:sz w:val="20"/>
          <w:szCs w:val="20"/>
        </w:rPr>
        <w:t>FG – Budget,</w:t>
      </w:r>
    </w:p>
    <w:p w14:paraId="1380E9C2" w14:textId="77777777" w:rsidR="009202E2" w:rsidRPr="00672510" w:rsidRDefault="009202E2" w:rsidP="00311E92">
      <w:pPr>
        <w:rPr>
          <w:rFonts w:ascii="Tahoma" w:hAnsi="Tahoma" w:cs="Tahoma"/>
          <w:sz w:val="20"/>
          <w:szCs w:val="20"/>
          <w:u w:val="single"/>
        </w:rPr>
      </w:pPr>
      <w:r w:rsidRPr="00672510">
        <w:rPr>
          <w:rFonts w:ascii="Tahoma" w:hAnsi="Tahoma" w:cs="Tahoma"/>
          <w:sz w:val="20"/>
          <w:szCs w:val="20"/>
          <w:u w:val="single"/>
        </w:rPr>
        <w:t xml:space="preserve">Quorum </w:t>
      </w:r>
    </w:p>
    <w:p w14:paraId="539462C9" w14:textId="77777777" w:rsidR="00FD55B1" w:rsidRPr="00672510" w:rsidRDefault="00B36CF5" w:rsidP="00FD55B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Five </w:t>
      </w:r>
      <w:r w:rsidR="009202E2" w:rsidRPr="00672510">
        <w:rPr>
          <w:rFonts w:ascii="Tahoma" w:hAnsi="Tahoma" w:cs="Tahoma"/>
          <w:sz w:val="20"/>
          <w:szCs w:val="20"/>
        </w:rPr>
        <w:t xml:space="preserve">members of the committee including the </w:t>
      </w:r>
      <w:proofErr w:type="spellStart"/>
      <w:r w:rsidR="00311E92" w:rsidRPr="00672510">
        <w:rPr>
          <w:rFonts w:ascii="Tahoma" w:hAnsi="Tahoma" w:cs="Tahoma"/>
          <w:sz w:val="20"/>
          <w:szCs w:val="20"/>
        </w:rPr>
        <w:t>Headteacher</w:t>
      </w:r>
      <w:proofErr w:type="spellEnd"/>
      <w:r w:rsidR="00311E92" w:rsidRPr="00672510">
        <w:rPr>
          <w:rFonts w:ascii="Tahoma" w:hAnsi="Tahoma" w:cs="Tahoma"/>
          <w:sz w:val="20"/>
          <w:szCs w:val="20"/>
        </w:rPr>
        <w:t xml:space="preserve"> or in his/her repre</w:t>
      </w:r>
      <w:r w:rsidR="009202E2" w:rsidRPr="00672510">
        <w:rPr>
          <w:rFonts w:ascii="Tahoma" w:hAnsi="Tahoma" w:cs="Tahoma"/>
          <w:sz w:val="20"/>
          <w:szCs w:val="20"/>
        </w:rPr>
        <w:t>s</w:t>
      </w:r>
      <w:r w:rsidR="00311E92" w:rsidRPr="00672510">
        <w:rPr>
          <w:rFonts w:ascii="Tahoma" w:hAnsi="Tahoma" w:cs="Tahoma"/>
          <w:sz w:val="20"/>
          <w:szCs w:val="20"/>
        </w:rPr>
        <w:t>en</w:t>
      </w:r>
      <w:r w:rsidR="009202E2" w:rsidRPr="00672510">
        <w:rPr>
          <w:rFonts w:ascii="Tahoma" w:hAnsi="Tahoma" w:cs="Tahoma"/>
          <w:sz w:val="20"/>
          <w:szCs w:val="20"/>
        </w:rPr>
        <w:t>tative.</w:t>
      </w:r>
    </w:p>
    <w:p w14:paraId="7E9E9268" w14:textId="77777777" w:rsidR="00FD55B1" w:rsidRPr="00672510" w:rsidRDefault="009202E2" w:rsidP="00FD55B1">
      <w:pPr>
        <w:rPr>
          <w:rFonts w:ascii="Tahoma" w:hAnsi="Tahoma" w:cs="Tahoma"/>
          <w:sz w:val="20"/>
          <w:szCs w:val="20"/>
          <w:u w:val="single"/>
        </w:rPr>
      </w:pPr>
      <w:r w:rsidRPr="00672510">
        <w:rPr>
          <w:rFonts w:ascii="Tahoma" w:hAnsi="Tahoma" w:cs="Tahoma"/>
          <w:sz w:val="20"/>
          <w:szCs w:val="20"/>
          <w:u w:val="single"/>
        </w:rPr>
        <w:t>Terms of reference</w:t>
      </w:r>
    </w:p>
    <w:p w14:paraId="2463945F" w14:textId="77777777" w:rsidR="00FD55B1" w:rsidRPr="00672510" w:rsidRDefault="00FD55B1" w:rsidP="00FD55B1">
      <w:pPr>
        <w:rPr>
          <w:rFonts w:ascii="Tahoma" w:hAnsi="Tahoma" w:cs="Tahoma"/>
          <w:sz w:val="20"/>
          <w:szCs w:val="20"/>
          <w:u w:val="single"/>
        </w:rPr>
      </w:pPr>
      <w:r w:rsidRPr="00672510">
        <w:rPr>
          <w:rFonts w:ascii="Tahoma" w:hAnsi="Tahoma" w:cs="Tahoma"/>
          <w:sz w:val="20"/>
          <w:szCs w:val="20"/>
          <w:u w:val="single"/>
        </w:rPr>
        <w:t>We will</w:t>
      </w:r>
      <w:r w:rsidR="00E21E35" w:rsidRPr="00672510">
        <w:rPr>
          <w:rFonts w:ascii="Tahoma" w:hAnsi="Tahoma" w:cs="Tahoma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7647"/>
      </w:tblGrid>
      <w:tr w:rsidR="00FD55B1" w:rsidRPr="00672510" w14:paraId="0E9BAC19" w14:textId="77777777" w:rsidTr="00FD55B1">
        <w:tc>
          <w:tcPr>
            <w:tcW w:w="1384" w:type="dxa"/>
          </w:tcPr>
          <w:p w14:paraId="1B3FCC44" w14:textId="77777777" w:rsidR="00FD55B1" w:rsidRPr="00672510" w:rsidRDefault="00FD55B1" w:rsidP="00FD55B1">
            <w:p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Area</w:t>
            </w:r>
          </w:p>
        </w:tc>
        <w:tc>
          <w:tcPr>
            <w:tcW w:w="7858" w:type="dxa"/>
          </w:tcPr>
          <w:p w14:paraId="798C18AD" w14:textId="77777777" w:rsidR="00FD55B1" w:rsidRPr="00672510" w:rsidRDefault="009C7D69" w:rsidP="00FD55B1">
            <w:p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Responsibilities</w:t>
            </w:r>
          </w:p>
        </w:tc>
      </w:tr>
      <w:tr w:rsidR="00FD55B1" w:rsidRPr="00672510" w14:paraId="3E7CAE3B" w14:textId="77777777" w:rsidTr="00FD55B1">
        <w:tc>
          <w:tcPr>
            <w:tcW w:w="1384" w:type="dxa"/>
          </w:tcPr>
          <w:p w14:paraId="0525E951" w14:textId="77777777" w:rsidR="00FD55B1" w:rsidRPr="00672510" w:rsidRDefault="007D266F" w:rsidP="00FD55B1">
            <w:p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Staff </w:t>
            </w:r>
          </w:p>
        </w:tc>
        <w:tc>
          <w:tcPr>
            <w:tcW w:w="7858" w:type="dxa"/>
          </w:tcPr>
          <w:p w14:paraId="1A747EAD" w14:textId="77777777" w:rsidR="0048318D" w:rsidRPr="00672510" w:rsidRDefault="00461BB4" w:rsidP="007D266F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the appointment of staff and terms and conditions of employment;</w:t>
            </w:r>
          </w:p>
          <w:p w14:paraId="022C79CF" w14:textId="77777777" w:rsidR="00461BB4" w:rsidRPr="00672510" w:rsidRDefault="00461BB4" w:rsidP="000C078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72510">
              <w:rPr>
                <w:rFonts w:ascii="Tahoma" w:hAnsi="Tahoma" w:cs="Tahoma"/>
                <w:sz w:val="20"/>
                <w:szCs w:val="20"/>
              </w:rPr>
              <w:t>all</w:t>
            </w:r>
            <w:proofErr w:type="gramEnd"/>
            <w:r w:rsidRPr="00672510">
              <w:rPr>
                <w:rFonts w:ascii="Tahoma" w:hAnsi="Tahoma" w:cs="Tahoma"/>
                <w:sz w:val="20"/>
                <w:szCs w:val="20"/>
              </w:rPr>
              <w:t xml:space="preserve"> areas of finance for which the Governing Body is responsible. The main responsibility is, in consultation with the </w:t>
            </w:r>
            <w:proofErr w:type="spellStart"/>
            <w:r w:rsidRPr="00672510">
              <w:rPr>
                <w:rFonts w:ascii="Tahoma" w:hAnsi="Tahoma" w:cs="Tahoma"/>
                <w:sz w:val="20"/>
                <w:szCs w:val="20"/>
              </w:rPr>
              <w:t>Headteacher</w:t>
            </w:r>
            <w:proofErr w:type="spellEnd"/>
            <w:r w:rsidRPr="00672510">
              <w:rPr>
                <w:rFonts w:ascii="Tahoma" w:hAnsi="Tahoma" w:cs="Tahoma"/>
                <w:sz w:val="20"/>
                <w:szCs w:val="20"/>
              </w:rPr>
              <w:t>, to ensure proper allocation and management of funds delegated to the school;</w:t>
            </w:r>
          </w:p>
          <w:p w14:paraId="7F49AE32" w14:textId="77777777" w:rsidR="00461BB4" w:rsidRPr="00672510" w:rsidRDefault="00461BB4" w:rsidP="000C078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gramStart"/>
            <w:r w:rsidRPr="00672510">
              <w:rPr>
                <w:rFonts w:ascii="Tahoma" w:hAnsi="Tahoma" w:cs="Tahoma"/>
                <w:sz w:val="20"/>
                <w:szCs w:val="20"/>
              </w:rPr>
              <w:t>updating</w:t>
            </w:r>
            <w:proofErr w:type="gramEnd"/>
            <w:r w:rsidRPr="00672510">
              <w:rPr>
                <w:rFonts w:ascii="Tahoma" w:hAnsi="Tahoma" w:cs="Tahoma"/>
                <w:sz w:val="20"/>
                <w:szCs w:val="20"/>
              </w:rPr>
              <w:t xml:space="preserve"> the school’s recruitment and selection policy.</w:t>
            </w:r>
          </w:p>
          <w:p w14:paraId="48ACB69E" w14:textId="77777777" w:rsidR="00461BB4" w:rsidRPr="00672510" w:rsidRDefault="00FB27E5" w:rsidP="000C078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p</w:t>
            </w:r>
            <w:r w:rsidR="00461BB4" w:rsidRPr="00672510">
              <w:rPr>
                <w:rFonts w:ascii="Tahoma" w:hAnsi="Tahoma" w:cs="Tahoma"/>
                <w:sz w:val="20"/>
                <w:szCs w:val="20"/>
              </w:rPr>
              <w:t>repare Performance Management Policy for approval by the Governing Body;</w:t>
            </w:r>
          </w:p>
          <w:p w14:paraId="24E69EF2" w14:textId="77777777" w:rsidR="00461BB4" w:rsidRPr="00672510" w:rsidRDefault="00FB27E5" w:rsidP="000C078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e</w:t>
            </w:r>
            <w:r w:rsidR="00461BB4" w:rsidRPr="00672510">
              <w:rPr>
                <w:rFonts w:ascii="Tahoma" w:hAnsi="Tahoma" w:cs="Tahoma"/>
                <w:sz w:val="20"/>
                <w:szCs w:val="20"/>
              </w:rPr>
              <w:t>nsure the implementation of the Performance Management Policy;</w:t>
            </w:r>
          </w:p>
          <w:p w14:paraId="3E6C71B2" w14:textId="77777777" w:rsidR="00461BB4" w:rsidRPr="00672510" w:rsidRDefault="00FB27E5" w:rsidP="000C078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c</w:t>
            </w:r>
            <w:r w:rsidR="00461BB4" w:rsidRPr="00672510">
              <w:rPr>
                <w:rFonts w:ascii="Tahoma" w:hAnsi="Tahoma" w:cs="Tahoma"/>
                <w:sz w:val="20"/>
                <w:szCs w:val="20"/>
              </w:rPr>
              <w:t xml:space="preserve">arry out all procedures for the appointment of new teaching staff, site management staff and school administration staff (except for the appointment of the </w:t>
            </w:r>
            <w:proofErr w:type="spellStart"/>
            <w:r w:rsidR="00461BB4" w:rsidRPr="00672510">
              <w:rPr>
                <w:rFonts w:ascii="Tahoma" w:hAnsi="Tahoma" w:cs="Tahoma"/>
                <w:sz w:val="20"/>
                <w:szCs w:val="20"/>
              </w:rPr>
              <w:t>Headteacher</w:t>
            </w:r>
            <w:proofErr w:type="spellEnd"/>
            <w:r w:rsidR="00461BB4" w:rsidRPr="00672510">
              <w:rPr>
                <w:rFonts w:ascii="Tahoma" w:hAnsi="Tahoma" w:cs="Tahoma"/>
                <w:sz w:val="20"/>
                <w:szCs w:val="20"/>
              </w:rPr>
              <w:t xml:space="preserve"> or Deputy </w:t>
            </w:r>
            <w:proofErr w:type="spellStart"/>
            <w:r w:rsidR="00461BB4" w:rsidRPr="00672510">
              <w:rPr>
                <w:rFonts w:ascii="Tahoma" w:hAnsi="Tahoma" w:cs="Tahoma"/>
                <w:sz w:val="20"/>
                <w:szCs w:val="20"/>
              </w:rPr>
              <w:t>headteacher</w:t>
            </w:r>
            <w:proofErr w:type="spellEnd"/>
            <w:r w:rsidR="00461BB4" w:rsidRPr="00672510">
              <w:rPr>
                <w:rFonts w:ascii="Tahoma" w:hAnsi="Tahoma" w:cs="Tahoma"/>
                <w:sz w:val="20"/>
                <w:szCs w:val="20"/>
              </w:rPr>
              <w:t>);</w:t>
            </w:r>
          </w:p>
          <w:p w14:paraId="615293F3" w14:textId="77777777" w:rsidR="00461BB4" w:rsidRPr="00672510" w:rsidRDefault="00FB27E5" w:rsidP="000C078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d</w:t>
            </w:r>
            <w:r w:rsidR="00461BB4" w:rsidRPr="00672510">
              <w:rPr>
                <w:rFonts w:ascii="Tahoma" w:hAnsi="Tahoma" w:cs="Tahoma"/>
                <w:sz w:val="20"/>
                <w:szCs w:val="20"/>
              </w:rPr>
              <w:t xml:space="preserve">elegate to </w:t>
            </w:r>
            <w:proofErr w:type="spellStart"/>
            <w:r w:rsidR="00461BB4" w:rsidRPr="00672510">
              <w:rPr>
                <w:rFonts w:ascii="Tahoma" w:hAnsi="Tahoma" w:cs="Tahoma"/>
                <w:sz w:val="20"/>
                <w:szCs w:val="20"/>
              </w:rPr>
              <w:t>Headteacher</w:t>
            </w:r>
            <w:proofErr w:type="spellEnd"/>
            <w:r w:rsidR="00461BB4" w:rsidRPr="00672510">
              <w:rPr>
                <w:rFonts w:ascii="Tahoma" w:hAnsi="Tahoma" w:cs="Tahoma"/>
                <w:sz w:val="20"/>
                <w:szCs w:val="20"/>
              </w:rPr>
              <w:t xml:space="preserve"> and one other committee member the appointment of all non-teaching staff;</w:t>
            </w:r>
          </w:p>
          <w:p w14:paraId="3802CCC3" w14:textId="77777777" w:rsidR="00461BB4" w:rsidRPr="00672510" w:rsidRDefault="00FB27E5" w:rsidP="000C078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d</w:t>
            </w:r>
            <w:r w:rsidR="00461BB4" w:rsidRPr="00672510">
              <w:rPr>
                <w:rFonts w:ascii="Tahoma" w:hAnsi="Tahoma" w:cs="Tahoma"/>
                <w:sz w:val="20"/>
                <w:szCs w:val="20"/>
              </w:rPr>
              <w:t xml:space="preserve">raw up for the approval of the Governing Body all personnel documents required: equal </w:t>
            </w:r>
            <w:r w:rsidRPr="00672510">
              <w:rPr>
                <w:rFonts w:ascii="Tahoma" w:hAnsi="Tahoma" w:cs="Tahoma"/>
                <w:sz w:val="20"/>
                <w:szCs w:val="20"/>
              </w:rPr>
              <w:t>opportun</w:t>
            </w:r>
            <w:r w:rsidR="00461BB4" w:rsidRPr="00672510">
              <w:rPr>
                <w:rFonts w:ascii="Tahoma" w:hAnsi="Tahoma" w:cs="Tahoma"/>
                <w:sz w:val="20"/>
                <w:szCs w:val="20"/>
              </w:rPr>
              <w:t>ities, conditions of service, leave of absence, professional development, IN</w:t>
            </w:r>
            <w:r w:rsidRPr="00672510">
              <w:rPr>
                <w:rFonts w:ascii="Tahoma" w:hAnsi="Tahoma" w:cs="Tahoma"/>
                <w:sz w:val="20"/>
                <w:szCs w:val="20"/>
              </w:rPr>
              <w:t>S</w:t>
            </w:r>
            <w:r w:rsidR="00461BB4" w:rsidRPr="00672510">
              <w:rPr>
                <w:rFonts w:ascii="Tahoma" w:hAnsi="Tahoma" w:cs="Tahoma"/>
                <w:sz w:val="20"/>
                <w:szCs w:val="20"/>
              </w:rPr>
              <w:t>ET and induction</w:t>
            </w:r>
            <w:r w:rsidRPr="00672510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5E761580" w14:textId="77777777" w:rsidR="00FB27E5" w:rsidRPr="00672510" w:rsidRDefault="00FB27E5" w:rsidP="000C078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setting up of appeals committees;</w:t>
            </w:r>
          </w:p>
          <w:p w14:paraId="7323C655" w14:textId="77777777" w:rsidR="00FB27E5" w:rsidRPr="00672510" w:rsidRDefault="00FB27E5" w:rsidP="00E86494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BC717C">
              <w:rPr>
                <w:rFonts w:ascii="Tahoma" w:hAnsi="Tahoma" w:cs="Tahoma"/>
                <w:sz w:val="20"/>
                <w:szCs w:val="20"/>
              </w:rPr>
              <w:t>Delegate to Senior Leaders the all provision of supply cover of under two terms;</w:t>
            </w:r>
          </w:p>
        </w:tc>
      </w:tr>
      <w:tr w:rsidR="00FD55B1" w:rsidRPr="00672510" w14:paraId="02A9A3D7" w14:textId="77777777" w:rsidTr="00FD55B1">
        <w:tc>
          <w:tcPr>
            <w:tcW w:w="1384" w:type="dxa"/>
          </w:tcPr>
          <w:p w14:paraId="5034D0F1" w14:textId="77777777" w:rsidR="00FD55B1" w:rsidRPr="00672510" w:rsidRDefault="007D266F" w:rsidP="00FD55B1">
            <w:p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Finance </w:t>
            </w:r>
          </w:p>
        </w:tc>
        <w:tc>
          <w:tcPr>
            <w:tcW w:w="7858" w:type="dxa"/>
          </w:tcPr>
          <w:p w14:paraId="1540A0A5" w14:textId="77777777" w:rsidR="007D266F" w:rsidRPr="00672510" w:rsidRDefault="007D266F" w:rsidP="00097CC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ensure that the financial regulations for the school approved by the Governing Body are implemented;</w:t>
            </w:r>
          </w:p>
          <w:p w14:paraId="6B5F8D6A" w14:textId="77777777" w:rsidR="007D266F" w:rsidRPr="00BC717C" w:rsidRDefault="007D266F" w:rsidP="00D8579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BC717C">
              <w:rPr>
                <w:rFonts w:ascii="Tahoma" w:hAnsi="Tahoma" w:cs="Tahoma"/>
                <w:sz w:val="20"/>
                <w:szCs w:val="20"/>
              </w:rPr>
              <w:t xml:space="preserve">ensure the </w:t>
            </w:r>
            <w:r w:rsidR="00935CF2" w:rsidRPr="00BC717C">
              <w:rPr>
                <w:rFonts w:ascii="Tahoma" w:hAnsi="Tahoma" w:cs="Tahoma"/>
                <w:sz w:val="20"/>
                <w:szCs w:val="20"/>
              </w:rPr>
              <w:t xml:space="preserve">SFVS </w:t>
            </w:r>
            <w:r w:rsidRPr="00BC717C">
              <w:rPr>
                <w:rFonts w:ascii="Tahoma" w:hAnsi="Tahoma" w:cs="Tahoma"/>
                <w:sz w:val="20"/>
                <w:szCs w:val="20"/>
              </w:rPr>
              <w:t>is met and adhered to;</w:t>
            </w:r>
          </w:p>
          <w:p w14:paraId="4BC1138B" w14:textId="77777777" w:rsidR="007D266F" w:rsidRPr="00E86494" w:rsidRDefault="007D266F" w:rsidP="00F4328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E86494">
              <w:rPr>
                <w:rFonts w:ascii="Tahoma" w:hAnsi="Tahoma" w:cs="Tahoma"/>
                <w:sz w:val="20"/>
                <w:szCs w:val="20"/>
              </w:rPr>
              <w:t>when notification is received of the annual allocation of delegated funds, agree and approve the final budget for presenting to the Governing Body at the May full meeting;</w:t>
            </w:r>
          </w:p>
          <w:p w14:paraId="49179509" w14:textId="77777777" w:rsidR="007D266F" w:rsidRPr="00672510" w:rsidRDefault="00935CF2" w:rsidP="00097CC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subject to the local scheme of delegation, to approve any budgetary adjustments that will from time to time be necessary in response to the evolving requirements of the school</w:t>
            </w:r>
            <w:r w:rsidR="00E86494">
              <w:rPr>
                <w:rFonts w:ascii="Tahoma" w:hAnsi="Tahoma" w:cs="Tahoma"/>
                <w:sz w:val="20"/>
                <w:szCs w:val="20"/>
              </w:rPr>
              <w:t>, and</w:t>
            </w:r>
          </w:p>
          <w:p w14:paraId="28BD566F" w14:textId="77777777" w:rsidR="00CD4187" w:rsidRPr="00672510" w:rsidRDefault="00935CF2" w:rsidP="00E86494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6494">
              <w:rPr>
                <w:rFonts w:ascii="Tahoma" w:hAnsi="Tahoma" w:cs="Tahoma"/>
                <w:sz w:val="20"/>
                <w:szCs w:val="20"/>
              </w:rPr>
              <w:t>to</w:t>
            </w:r>
            <w:proofErr w:type="gramEnd"/>
            <w:r w:rsidRPr="00E86494">
              <w:rPr>
                <w:rFonts w:ascii="Tahoma" w:hAnsi="Tahoma" w:cs="Tahoma"/>
                <w:sz w:val="20"/>
                <w:szCs w:val="20"/>
              </w:rPr>
              <w:t xml:space="preserve"> undertake any remedial action as identified as part of the SFVS and LA audit</w:t>
            </w:r>
            <w:r w:rsidR="00E86494" w:rsidRPr="00E8649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D266F" w:rsidRPr="00672510" w14:paraId="3F180449" w14:textId="77777777" w:rsidTr="00FD55B1">
        <w:tc>
          <w:tcPr>
            <w:tcW w:w="1384" w:type="dxa"/>
          </w:tcPr>
          <w:p w14:paraId="40FF1578" w14:textId="77777777" w:rsidR="007D266F" w:rsidRPr="00672510" w:rsidRDefault="00935CF2" w:rsidP="00FD55B1">
            <w:pPr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Financial policy and planning</w:t>
            </w:r>
          </w:p>
        </w:tc>
        <w:tc>
          <w:tcPr>
            <w:tcW w:w="7858" w:type="dxa"/>
          </w:tcPr>
          <w:p w14:paraId="14E77670" w14:textId="77777777" w:rsidR="00CD4187" w:rsidRPr="00672510" w:rsidRDefault="00935CF2" w:rsidP="00CD4187">
            <w:pPr>
              <w:pStyle w:val="Default"/>
              <w:ind w:left="-340" w:firstLine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• To review, adopt and monitor a Finance Policy which includes the </w:t>
            </w:r>
          </w:p>
          <w:p w14:paraId="0EB76901" w14:textId="77777777" w:rsidR="00CD4187" w:rsidRPr="00672510" w:rsidRDefault="00CD4187" w:rsidP="00CD4187">
            <w:pPr>
              <w:pStyle w:val="Default"/>
              <w:ind w:left="-340" w:firstLine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    L</w:t>
            </w:r>
            <w:r w:rsidR="00935CF2" w:rsidRPr="00672510">
              <w:rPr>
                <w:rFonts w:ascii="Tahoma" w:hAnsi="Tahoma" w:cs="Tahoma"/>
                <w:sz w:val="20"/>
                <w:szCs w:val="20"/>
              </w:rPr>
              <w:t>ocal</w:t>
            </w:r>
            <w:r w:rsidRPr="006725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5CF2" w:rsidRPr="00672510">
              <w:rPr>
                <w:rFonts w:ascii="Tahoma" w:hAnsi="Tahoma" w:cs="Tahoma"/>
                <w:sz w:val="20"/>
                <w:szCs w:val="20"/>
              </w:rPr>
              <w:t>scheme of delegation for spending and budgetary adjustments</w:t>
            </w:r>
          </w:p>
          <w:p w14:paraId="2D43F553" w14:textId="77777777" w:rsidR="00935CF2" w:rsidRPr="00672510" w:rsidRDefault="00CD4187" w:rsidP="00CD4187">
            <w:pPr>
              <w:pStyle w:val="Default"/>
              <w:ind w:left="-340" w:firstLine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35CF2" w:rsidRPr="0067251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935CF2" w:rsidRPr="00672510">
              <w:rPr>
                <w:rFonts w:ascii="Tahoma" w:hAnsi="Tahoma" w:cs="Tahoma"/>
                <w:sz w:val="20"/>
                <w:szCs w:val="20"/>
              </w:rPr>
              <w:t>virements</w:t>
            </w:r>
            <w:proofErr w:type="spellEnd"/>
            <w:proofErr w:type="gramEnd"/>
            <w:r w:rsidR="00935CF2" w:rsidRPr="00672510">
              <w:rPr>
                <w:rFonts w:ascii="Tahoma" w:hAnsi="Tahoma" w:cs="Tahoma"/>
                <w:sz w:val="20"/>
                <w:szCs w:val="20"/>
              </w:rPr>
              <w:t xml:space="preserve">) for the committee, </w:t>
            </w:r>
            <w:proofErr w:type="spellStart"/>
            <w:r w:rsidR="00935CF2" w:rsidRPr="00672510">
              <w:rPr>
                <w:rFonts w:ascii="Tahoma" w:hAnsi="Tahoma" w:cs="Tahoma"/>
                <w:sz w:val="20"/>
                <w:szCs w:val="20"/>
              </w:rPr>
              <w:t>headteacher</w:t>
            </w:r>
            <w:proofErr w:type="spellEnd"/>
            <w:r w:rsidR="00935CF2" w:rsidRPr="00672510">
              <w:rPr>
                <w:rFonts w:ascii="Tahoma" w:hAnsi="Tahoma" w:cs="Tahoma"/>
                <w:sz w:val="20"/>
                <w:szCs w:val="20"/>
              </w:rPr>
              <w:t xml:space="preserve"> and other nominated staff. </w:t>
            </w:r>
          </w:p>
          <w:p w14:paraId="23274034" w14:textId="77777777" w:rsidR="00CD4187" w:rsidRPr="00672510" w:rsidRDefault="00935CF2" w:rsidP="00CD4187">
            <w:pPr>
              <w:pStyle w:val="Default"/>
              <w:ind w:left="-340" w:firstLine="720"/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>• To review, adopt and monitor all additional financial policies, including</w:t>
            </w:r>
          </w:p>
          <w:p w14:paraId="33D6D692" w14:textId="77777777" w:rsidR="00935CF2" w:rsidRPr="00672510" w:rsidRDefault="00935CF2" w:rsidP="00CD4187">
            <w:pPr>
              <w:pStyle w:val="Default"/>
              <w:ind w:left="-227" w:firstLine="720"/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672510">
              <w:rPr>
                <w:rFonts w:ascii="Tahoma" w:hAnsi="Tahoma" w:cs="Tahoma"/>
                <w:sz w:val="20"/>
                <w:szCs w:val="20"/>
              </w:rPr>
              <w:t>a</w:t>
            </w:r>
            <w:proofErr w:type="gramEnd"/>
            <w:r w:rsidRPr="00672510">
              <w:rPr>
                <w:rFonts w:ascii="Tahoma" w:hAnsi="Tahoma" w:cs="Tahoma"/>
                <w:sz w:val="20"/>
                <w:szCs w:val="20"/>
              </w:rPr>
              <w:t xml:space="preserve"> charging and remissions policy. </w:t>
            </w:r>
          </w:p>
          <w:p w14:paraId="53F2640C" w14:textId="77777777" w:rsidR="00CD4187" w:rsidRPr="00672510" w:rsidRDefault="00935CF2" w:rsidP="00CD4187">
            <w:pPr>
              <w:pStyle w:val="Default"/>
              <w:ind w:left="-340" w:firstLine="720"/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• To establish and maintain a three year financial plan, taking into the account </w:t>
            </w:r>
          </w:p>
          <w:p w14:paraId="14F5055E" w14:textId="77777777" w:rsidR="00CD4187" w:rsidRPr="00672510" w:rsidRDefault="00CD4187" w:rsidP="00CD4187">
            <w:pPr>
              <w:pStyle w:val="Default"/>
              <w:ind w:left="-340" w:firstLine="720"/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935CF2" w:rsidRPr="00672510">
              <w:rPr>
                <w:rFonts w:ascii="Tahoma" w:hAnsi="Tahoma" w:cs="Tahoma"/>
                <w:sz w:val="20"/>
                <w:szCs w:val="20"/>
              </w:rPr>
              <w:t xml:space="preserve">priorities of the School Improvement Plan, roll projection and signals from </w:t>
            </w:r>
          </w:p>
          <w:p w14:paraId="16DB94EF" w14:textId="77777777" w:rsidR="00CD4187" w:rsidRPr="00672510" w:rsidRDefault="00CD4187" w:rsidP="00CD4187">
            <w:pPr>
              <w:pStyle w:val="Default"/>
              <w:ind w:left="-340" w:firstLine="720"/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35CF2" w:rsidRPr="00672510">
              <w:rPr>
                <w:rFonts w:ascii="Tahoma" w:hAnsi="Tahoma" w:cs="Tahoma"/>
                <w:sz w:val="20"/>
                <w:szCs w:val="20"/>
              </w:rPr>
              <w:t>central government and (if applicable) the LA regarding future years’ budgets,</w:t>
            </w:r>
          </w:p>
          <w:p w14:paraId="00ED47A1" w14:textId="77777777" w:rsidR="00935CF2" w:rsidRPr="00672510" w:rsidRDefault="00CD4187" w:rsidP="00CD4187">
            <w:pPr>
              <w:pStyle w:val="Default"/>
              <w:ind w:left="-340" w:firstLine="720"/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35CF2" w:rsidRPr="006725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935CF2" w:rsidRPr="00672510">
              <w:rPr>
                <w:rFonts w:ascii="Tahoma" w:hAnsi="Tahoma" w:cs="Tahoma"/>
                <w:sz w:val="20"/>
                <w:szCs w:val="20"/>
              </w:rPr>
              <w:t>within</w:t>
            </w:r>
            <w:proofErr w:type="gramEnd"/>
            <w:r w:rsidR="00935CF2" w:rsidRPr="00672510">
              <w:rPr>
                <w:rFonts w:ascii="Tahoma" w:hAnsi="Tahoma" w:cs="Tahoma"/>
                <w:sz w:val="20"/>
                <w:szCs w:val="20"/>
              </w:rPr>
              <w:t xml:space="preserve"> the constraints of available information. </w:t>
            </w:r>
          </w:p>
          <w:p w14:paraId="29E1A4CF" w14:textId="77777777" w:rsidR="00CD4187" w:rsidRPr="00672510" w:rsidRDefault="00935CF2" w:rsidP="00CD4187">
            <w:pPr>
              <w:pStyle w:val="Default"/>
              <w:ind w:left="-340" w:firstLine="720"/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• To draft and propose to the governing body for adoption an annual school </w:t>
            </w:r>
          </w:p>
          <w:p w14:paraId="507C7151" w14:textId="77777777" w:rsidR="00935CF2" w:rsidRPr="00672510" w:rsidRDefault="00CD4187" w:rsidP="00CD4187">
            <w:pPr>
              <w:pStyle w:val="Default"/>
              <w:ind w:left="-340" w:firstLine="720"/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Start"/>
            <w:r w:rsidR="00935CF2" w:rsidRPr="00672510">
              <w:rPr>
                <w:rFonts w:ascii="Tahoma" w:hAnsi="Tahoma" w:cs="Tahoma"/>
                <w:sz w:val="20"/>
                <w:szCs w:val="20"/>
              </w:rPr>
              <w:t>budget</w:t>
            </w:r>
            <w:proofErr w:type="gramEnd"/>
            <w:r w:rsidR="00935CF2" w:rsidRPr="00672510">
              <w:rPr>
                <w:rFonts w:ascii="Tahoma" w:hAnsi="Tahoma" w:cs="Tahoma"/>
                <w:sz w:val="20"/>
                <w:szCs w:val="20"/>
              </w:rPr>
              <w:t xml:space="preserve"> taking into account the priorities of the School Improvement Plan. </w:t>
            </w:r>
          </w:p>
          <w:p w14:paraId="511406C8" w14:textId="77777777" w:rsidR="00935CF2" w:rsidRPr="00672510" w:rsidRDefault="00CD4187" w:rsidP="00CD4187">
            <w:pPr>
              <w:pStyle w:val="Default"/>
              <w:ind w:left="397"/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35CF2" w:rsidRPr="00672510">
              <w:rPr>
                <w:rFonts w:ascii="Tahoma" w:hAnsi="Tahoma" w:cs="Tahoma"/>
                <w:sz w:val="20"/>
                <w:szCs w:val="20"/>
              </w:rPr>
              <w:t xml:space="preserve">To make decisions in respect of service level agreements. </w:t>
            </w:r>
          </w:p>
          <w:p w14:paraId="0854FA6E" w14:textId="77777777" w:rsidR="00DB14A6" w:rsidRPr="00672510" w:rsidRDefault="00935CF2" w:rsidP="00B36CF5">
            <w:pPr>
              <w:ind w:left="340"/>
              <w:rPr>
                <w:rFonts w:ascii="Tahoma" w:hAnsi="Tahoma" w:cs="Tahoma"/>
                <w:sz w:val="20"/>
                <w:szCs w:val="20"/>
              </w:rPr>
            </w:pPr>
            <w:r w:rsidRPr="00672510">
              <w:rPr>
                <w:rFonts w:ascii="Tahoma" w:hAnsi="Tahoma" w:cs="Tahoma"/>
                <w:sz w:val="20"/>
                <w:szCs w:val="20"/>
              </w:rPr>
              <w:t xml:space="preserve">• To ensure that sufficient funds are set aside for pay increments as set out in the </w:t>
            </w:r>
            <w:r w:rsidR="00CD4187" w:rsidRPr="006725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2510">
              <w:rPr>
                <w:rFonts w:ascii="Tahoma" w:hAnsi="Tahoma" w:cs="Tahoma"/>
                <w:sz w:val="20"/>
                <w:szCs w:val="20"/>
              </w:rPr>
              <w:t xml:space="preserve">Pay Policy and as recommended by the </w:t>
            </w:r>
            <w:proofErr w:type="spellStart"/>
            <w:r w:rsidRPr="00672510">
              <w:rPr>
                <w:rFonts w:ascii="Tahoma" w:hAnsi="Tahoma" w:cs="Tahoma"/>
                <w:sz w:val="20"/>
                <w:szCs w:val="20"/>
              </w:rPr>
              <w:t>headteacher</w:t>
            </w:r>
            <w:proofErr w:type="spellEnd"/>
          </w:p>
        </w:tc>
      </w:tr>
      <w:tr w:rsidR="00BC717C" w:rsidRPr="00672510" w14:paraId="28EB91B0" w14:textId="77777777" w:rsidTr="00FD55B1">
        <w:tc>
          <w:tcPr>
            <w:tcW w:w="1384" w:type="dxa"/>
          </w:tcPr>
          <w:p w14:paraId="17693273" w14:textId="77777777" w:rsidR="00BC717C" w:rsidRPr="00111FED" w:rsidRDefault="00BC717C" w:rsidP="00BC717C">
            <w:pPr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>Premises &amp; Buildings</w:t>
            </w:r>
          </w:p>
        </w:tc>
        <w:tc>
          <w:tcPr>
            <w:tcW w:w="7858" w:type="dxa"/>
          </w:tcPr>
          <w:p w14:paraId="39C115A8" w14:textId="77777777" w:rsidR="00BC717C" w:rsidRPr="00111FED" w:rsidRDefault="00BC717C" w:rsidP="00BC717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 xml:space="preserve">Ensure that an annual inspection of the premises and grounds takes     place and a report is received identifying any issues. </w:t>
            </w:r>
          </w:p>
          <w:p w14:paraId="3F68AA7E" w14:textId="77777777" w:rsidR="00BC717C" w:rsidRPr="00111FED" w:rsidRDefault="00BC717C" w:rsidP="00BC717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lastRenderedPageBreak/>
              <w:t xml:space="preserve"> Inform the governing body of the report and set out a proposed order of priorities for maintenance and development, for the approval of the governing body</w:t>
            </w:r>
            <w:r>
              <w:rPr>
                <w:rFonts w:ascii="Tahoma" w:hAnsi="Tahoma" w:cs="Tahoma"/>
                <w:sz w:val="20"/>
                <w:szCs w:val="20"/>
              </w:rPr>
              <w:t xml:space="preserve"> when necessary</w:t>
            </w:r>
            <w:r w:rsidRPr="00111FED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2D618329" w14:textId="77777777" w:rsidR="00BC717C" w:rsidRPr="00111FED" w:rsidRDefault="00BC717C" w:rsidP="00BC717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Monitor </w:t>
            </w:r>
            <w:r w:rsidRPr="00111FED">
              <w:rPr>
                <w:rFonts w:ascii="Tahoma" w:hAnsi="Tahoma" w:cs="Tahoma"/>
                <w:sz w:val="20"/>
                <w:szCs w:val="20"/>
              </w:rPr>
              <w:t>keep under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regular</w:t>
            </w:r>
            <w:r w:rsidRPr="00111FED">
              <w:rPr>
                <w:rFonts w:ascii="Tahoma" w:hAnsi="Tahoma" w:cs="Tahoma"/>
                <w:sz w:val="20"/>
                <w:szCs w:val="20"/>
              </w:rPr>
              <w:t xml:space="preserve"> review the Accessibility Plan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 w:rsidRPr="00111FED">
              <w:rPr>
                <w:rFonts w:ascii="Tahoma" w:hAnsi="Tahoma" w:cs="Tahoma"/>
                <w:sz w:val="20"/>
                <w:szCs w:val="20"/>
              </w:rPr>
              <w:t xml:space="preserve"> Emergency Plan. </w:t>
            </w:r>
          </w:p>
          <w:p w14:paraId="10F17824" w14:textId="77777777" w:rsidR="00BC717C" w:rsidRPr="00111FED" w:rsidRDefault="00BC717C" w:rsidP="00BC717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 xml:space="preserve">Ensure that the governing body’s responsibilities regarding litter, refuse and dog excrement are discharged according to Section 89 of the Environmental Protection Act 1990, so far as is practicable. </w:t>
            </w:r>
          </w:p>
          <w:p w14:paraId="1A9AB20E" w14:textId="77777777" w:rsidR="00BC717C" w:rsidRPr="00111FED" w:rsidRDefault="00BC717C" w:rsidP="00BC717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 xml:space="preserve">Review the performance of a variety of Service Level Agreements including Grounds Maintenance, Cleaning and Trade Waste.  </w:t>
            </w:r>
          </w:p>
          <w:p w14:paraId="3BAD86AC" w14:textId="77777777" w:rsidR="00BC717C" w:rsidRPr="00111FED" w:rsidRDefault="00BC717C" w:rsidP="00BC717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>Make a regular audit of risk assessments.</w:t>
            </w:r>
          </w:p>
          <w:p w14:paraId="0B14482F" w14:textId="77777777" w:rsidR="00BC717C" w:rsidRPr="00111FED" w:rsidRDefault="00BC717C" w:rsidP="00BC717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>Oversee the school’s asset management plan.</w:t>
            </w:r>
          </w:p>
          <w:p w14:paraId="2421E26E" w14:textId="77777777" w:rsidR="00BC717C" w:rsidRPr="00111FED" w:rsidRDefault="00BC717C" w:rsidP="00BC717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>Monitor accident reports and fire drills.</w:t>
            </w:r>
          </w:p>
          <w:p w14:paraId="42F86802" w14:textId="77777777" w:rsidR="00BC717C" w:rsidRPr="00111FED" w:rsidRDefault="00BC717C" w:rsidP="00BC717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 xml:space="preserve">Review the school H&amp;S policy, and to keep under review new H&amp;S documentation from the LA, HSE </w:t>
            </w:r>
            <w:proofErr w:type="spellStart"/>
            <w:r w:rsidRPr="00111FED">
              <w:rPr>
                <w:rFonts w:ascii="Tahoma" w:hAnsi="Tahoma" w:cs="Tahoma"/>
                <w:sz w:val="20"/>
                <w:szCs w:val="20"/>
              </w:rPr>
              <w:t>etc</w:t>
            </w:r>
            <w:proofErr w:type="spellEnd"/>
          </w:p>
          <w:p w14:paraId="4EBAEA98" w14:textId="77777777" w:rsidR="00BC717C" w:rsidRPr="00111FED" w:rsidRDefault="00BC717C" w:rsidP="00BC717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>Examine safety inspection reports and make recommendations when remedial action is required.</w:t>
            </w:r>
          </w:p>
          <w:p w14:paraId="73C6A933" w14:textId="77777777" w:rsidR="00BC717C" w:rsidRPr="00111FED" w:rsidRDefault="00BC717C" w:rsidP="00BC717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>Receive reports from the school H&amp;S working party and to take appropriate action when necessary.</w:t>
            </w:r>
          </w:p>
          <w:p w14:paraId="2755FD85" w14:textId="77777777" w:rsidR="00BC717C" w:rsidRPr="00672510" w:rsidRDefault="00BC717C" w:rsidP="00BC717C">
            <w:pPr>
              <w:pStyle w:val="Default"/>
              <w:ind w:firstLine="720"/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>Monitor energy costs and the sustainability of the school site.</w:t>
            </w:r>
          </w:p>
        </w:tc>
      </w:tr>
      <w:tr w:rsidR="00BC717C" w:rsidRPr="00111FED" w14:paraId="1D0FC461" w14:textId="77777777" w:rsidTr="009F4CF5">
        <w:tc>
          <w:tcPr>
            <w:tcW w:w="1384" w:type="dxa"/>
          </w:tcPr>
          <w:p w14:paraId="7040D384" w14:textId="77777777" w:rsidR="00BC717C" w:rsidRPr="00111FED" w:rsidRDefault="00BC717C" w:rsidP="009F4CF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lastRenderedPageBreak/>
              <w:t>H&amp;S – Well being</w:t>
            </w:r>
          </w:p>
        </w:tc>
        <w:tc>
          <w:tcPr>
            <w:tcW w:w="7858" w:type="dxa"/>
          </w:tcPr>
          <w:p w14:paraId="01FF7335" w14:textId="77777777" w:rsidR="00BC717C" w:rsidRPr="00111FED" w:rsidRDefault="00BC717C" w:rsidP="00BC717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>Communicate key health, safety and wellbeing information to all employees.</w:t>
            </w:r>
          </w:p>
          <w:p w14:paraId="3FF35C4B" w14:textId="77777777" w:rsidR="00BC717C" w:rsidRPr="00111FED" w:rsidRDefault="00BC717C" w:rsidP="00BC717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>Make recommendations to the Management Team and employees on key H&amp;S and wellbeing matters.</w:t>
            </w:r>
          </w:p>
          <w:p w14:paraId="7628913F" w14:textId="77777777" w:rsidR="00BC717C" w:rsidRPr="00111FED" w:rsidRDefault="00BC717C" w:rsidP="00BC717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>Consider policies and strategies in relation to health, safety and general wellbeing.</w:t>
            </w:r>
          </w:p>
          <w:p w14:paraId="0D59133A" w14:textId="77777777" w:rsidR="00BC717C" w:rsidRPr="00111FED" w:rsidRDefault="00BC717C" w:rsidP="00BC717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>Monitor implementation in line with current corporate policies and procedures.</w:t>
            </w:r>
          </w:p>
          <w:p w14:paraId="2D435CEE" w14:textId="77777777" w:rsidR="00BC717C" w:rsidRPr="00111FED" w:rsidRDefault="00BC717C" w:rsidP="00BC717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>Promote best practice and a joint employer/employee approach to risk assessment, inspection and audit.</w:t>
            </w:r>
          </w:p>
          <w:p w14:paraId="0C50ED88" w14:textId="77777777" w:rsidR="00BC717C" w:rsidRPr="00111FED" w:rsidRDefault="00BC717C" w:rsidP="00BC717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 xml:space="preserve">Ensure all staff members attend any relevant training as identified by the </w:t>
            </w:r>
            <w:proofErr w:type="spellStart"/>
            <w:r w:rsidRPr="00111FED">
              <w:rPr>
                <w:rFonts w:ascii="Tahoma" w:hAnsi="Tahoma" w:cs="Tahoma"/>
                <w:sz w:val="20"/>
                <w:szCs w:val="20"/>
              </w:rPr>
              <w:t>Headteacher</w:t>
            </w:r>
            <w:proofErr w:type="spellEnd"/>
            <w:r w:rsidRPr="00111FED">
              <w:rPr>
                <w:rFonts w:ascii="Tahoma" w:hAnsi="Tahoma" w:cs="Tahoma"/>
                <w:sz w:val="20"/>
                <w:szCs w:val="20"/>
              </w:rPr>
              <w:t xml:space="preserve"> and or School Development Plan. </w:t>
            </w:r>
          </w:p>
          <w:p w14:paraId="17B5306F" w14:textId="77777777" w:rsidR="00BC717C" w:rsidRPr="00111FED" w:rsidRDefault="00BC717C" w:rsidP="00BC717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ED">
              <w:rPr>
                <w:rFonts w:ascii="Tahoma" w:hAnsi="Tahoma" w:cs="Tahoma"/>
                <w:sz w:val="20"/>
                <w:szCs w:val="20"/>
              </w:rPr>
              <w:t>Monitor H&amp;S management and performance including audit reports, accident and incident reports, occupational health and sickness absence reports.</w:t>
            </w:r>
          </w:p>
        </w:tc>
      </w:tr>
      <w:tr w:rsidR="00E86494" w:rsidRPr="00111FED" w14:paraId="081B195F" w14:textId="77777777" w:rsidTr="009F4CF5">
        <w:tc>
          <w:tcPr>
            <w:tcW w:w="1384" w:type="dxa"/>
          </w:tcPr>
          <w:p w14:paraId="00ED7D9B" w14:textId="77777777" w:rsidR="00E86494" w:rsidRPr="00111FED" w:rsidRDefault="00B36CF5" w:rsidP="009F4CF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FGB role</w:t>
            </w:r>
          </w:p>
        </w:tc>
        <w:tc>
          <w:tcPr>
            <w:tcW w:w="7858" w:type="dxa"/>
          </w:tcPr>
          <w:p w14:paraId="31F857E9" w14:textId="77777777" w:rsidR="00E86494" w:rsidRPr="00B36CF5" w:rsidRDefault="00E86494" w:rsidP="00E86494">
            <w:pPr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B36CF5">
              <w:rPr>
                <w:rFonts w:ascii="Tahoma" w:hAnsi="Tahoma" w:cs="Tahoma"/>
                <w:sz w:val="20"/>
                <w:szCs w:val="20"/>
              </w:rPr>
              <w:t>To agree constitutional matters, including procedures where the governing body has discretion;</w:t>
            </w:r>
          </w:p>
          <w:p w14:paraId="1F514CC1" w14:textId="77777777" w:rsidR="00E86494" w:rsidRPr="00B36CF5" w:rsidRDefault="00E86494" w:rsidP="00E86494">
            <w:pPr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B36CF5">
              <w:rPr>
                <w:rFonts w:ascii="Tahoma" w:hAnsi="Tahoma" w:cs="Tahoma"/>
                <w:sz w:val="20"/>
                <w:szCs w:val="20"/>
              </w:rPr>
              <w:t>To recruit new members as vacancies arise and to appoint new governors* where appropriate;</w:t>
            </w:r>
          </w:p>
          <w:p w14:paraId="0CFA558E" w14:textId="77777777" w:rsidR="00E86494" w:rsidRPr="00B36CF5" w:rsidRDefault="00E86494" w:rsidP="00E86494">
            <w:pPr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B36CF5">
              <w:rPr>
                <w:rFonts w:ascii="Tahoma" w:hAnsi="Tahoma" w:cs="Tahoma"/>
                <w:sz w:val="20"/>
                <w:szCs w:val="20"/>
              </w:rPr>
              <w:t>To hold at least three governing body meetings a year;</w:t>
            </w:r>
          </w:p>
          <w:p w14:paraId="7AB0E4B6" w14:textId="77777777" w:rsidR="00E86494" w:rsidRPr="00B36CF5" w:rsidRDefault="00E86494" w:rsidP="00E86494">
            <w:pPr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B36CF5">
              <w:rPr>
                <w:rFonts w:ascii="Tahoma" w:hAnsi="Tahoma" w:cs="Tahoma"/>
                <w:sz w:val="20"/>
                <w:szCs w:val="20"/>
              </w:rPr>
              <w:t>To appoint or remove the Chair and Vice-Chair;</w:t>
            </w:r>
          </w:p>
          <w:p w14:paraId="6F43248B" w14:textId="77777777" w:rsidR="00E86494" w:rsidRPr="00B36CF5" w:rsidRDefault="00E86494" w:rsidP="00E86494">
            <w:pPr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B36CF5">
              <w:rPr>
                <w:rFonts w:ascii="Tahoma" w:hAnsi="Tahoma" w:cs="Tahoma"/>
                <w:sz w:val="20"/>
                <w:szCs w:val="20"/>
              </w:rPr>
              <w:t>To appoint or remove a Clerk to the governing body;</w:t>
            </w:r>
          </w:p>
          <w:p w14:paraId="7DDDEBD8" w14:textId="77777777" w:rsidR="00E86494" w:rsidRPr="00B36CF5" w:rsidRDefault="00E86494" w:rsidP="00E86494">
            <w:pPr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B36CF5">
              <w:rPr>
                <w:rFonts w:ascii="Tahoma" w:hAnsi="Tahoma" w:cs="Tahoma"/>
                <w:sz w:val="20"/>
                <w:szCs w:val="20"/>
              </w:rPr>
              <w:t>To establish the committees of the governing body and their terms of reference;</w:t>
            </w:r>
          </w:p>
          <w:p w14:paraId="45ADA758" w14:textId="77777777" w:rsidR="00E86494" w:rsidRPr="00B36CF5" w:rsidRDefault="00E86494" w:rsidP="00E86494">
            <w:pPr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B36CF5">
              <w:rPr>
                <w:rFonts w:ascii="Tahoma" w:hAnsi="Tahoma" w:cs="Tahoma"/>
                <w:sz w:val="20"/>
                <w:szCs w:val="20"/>
              </w:rPr>
              <w:t>To appoint the Chair of any committee ;</w:t>
            </w:r>
          </w:p>
          <w:p w14:paraId="31F9A7C5" w14:textId="77777777" w:rsidR="00E86494" w:rsidRPr="00B36CF5" w:rsidRDefault="00E86494" w:rsidP="00E86494">
            <w:pPr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B36CF5">
              <w:rPr>
                <w:rFonts w:ascii="Tahoma" w:hAnsi="Tahoma" w:cs="Tahoma"/>
                <w:sz w:val="20"/>
                <w:szCs w:val="20"/>
              </w:rPr>
              <w:t>To appoint or remove a Clerk to each committee;</w:t>
            </w:r>
          </w:p>
          <w:p w14:paraId="51A6115F" w14:textId="77777777" w:rsidR="00E86494" w:rsidRPr="00B36CF5" w:rsidRDefault="00E86494" w:rsidP="00E86494">
            <w:pPr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B36CF5">
              <w:rPr>
                <w:rFonts w:ascii="Tahoma" w:hAnsi="Tahoma" w:cs="Tahoma"/>
                <w:sz w:val="20"/>
                <w:szCs w:val="20"/>
              </w:rPr>
              <w:t>To suspend a governor;</w:t>
            </w:r>
          </w:p>
          <w:p w14:paraId="6AF55D6C" w14:textId="77777777" w:rsidR="00E86494" w:rsidRPr="00B36CF5" w:rsidRDefault="00E86494" w:rsidP="00E86494">
            <w:pPr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B36CF5">
              <w:rPr>
                <w:rFonts w:ascii="Tahoma" w:hAnsi="Tahoma" w:cs="Tahoma"/>
                <w:sz w:val="20"/>
                <w:szCs w:val="20"/>
              </w:rPr>
              <w:t>To decide which functions of the governing body will be delegated to committees, groups and individuals;</w:t>
            </w:r>
          </w:p>
          <w:p w14:paraId="620DF85C" w14:textId="77777777" w:rsidR="00E86494" w:rsidRPr="00B36CF5" w:rsidRDefault="00E86494" w:rsidP="00E86494">
            <w:pPr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B36CF5">
              <w:rPr>
                <w:rFonts w:ascii="Tahoma" w:hAnsi="Tahoma" w:cs="Tahoma"/>
                <w:sz w:val="20"/>
                <w:szCs w:val="20"/>
              </w:rPr>
              <w:t>To receive reports from any individual or committee to whom a decision has been delegated and to consider whether any further action by the governing body is necessary;</w:t>
            </w:r>
          </w:p>
          <w:p w14:paraId="4CFDD2A3" w14:textId="77777777" w:rsidR="00E86494" w:rsidRPr="00B36CF5" w:rsidRDefault="00E86494" w:rsidP="00E86494">
            <w:pPr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B36CF5">
              <w:rPr>
                <w:rFonts w:ascii="Tahoma" w:hAnsi="Tahoma" w:cs="Tahoma"/>
                <w:sz w:val="20"/>
                <w:szCs w:val="20"/>
              </w:rPr>
              <w:t>To approve the first formal budget plan of the financial year</w:t>
            </w:r>
            <w:r w:rsidR="00B36CF5">
              <w:rPr>
                <w:rFonts w:ascii="Tahoma" w:hAnsi="Tahoma" w:cs="Tahoma"/>
                <w:sz w:val="20"/>
                <w:szCs w:val="20"/>
              </w:rPr>
              <w:t>, and</w:t>
            </w:r>
            <w:r w:rsidRPr="00B36CF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086A2AA" w14:textId="77777777" w:rsidR="00E86494" w:rsidRPr="00B36CF5" w:rsidRDefault="00E86494" w:rsidP="00B36CF5">
            <w:pPr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B36CF5">
              <w:rPr>
                <w:rFonts w:ascii="Tahoma" w:hAnsi="Tahoma" w:cs="Tahoma"/>
                <w:sz w:val="20"/>
                <w:szCs w:val="20"/>
              </w:rPr>
              <w:t>To review the delegation arrangements annually</w:t>
            </w:r>
            <w:r w:rsidR="00B36CF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2A8FB2D" w14:textId="77777777" w:rsidR="00935CF2" w:rsidRPr="00BC717C" w:rsidRDefault="00935CF2" w:rsidP="00163935">
      <w:pPr>
        <w:rPr>
          <w:rFonts w:ascii="Tahoma" w:hAnsi="Tahoma" w:cs="Tahoma"/>
          <w:color w:val="C00000"/>
          <w:sz w:val="20"/>
          <w:szCs w:val="20"/>
        </w:rPr>
      </w:pPr>
    </w:p>
    <w:sectPr w:rsidR="00935CF2" w:rsidRPr="00BC717C" w:rsidSect="009E1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C37"/>
    <w:multiLevelType w:val="hybridMultilevel"/>
    <w:tmpl w:val="9D14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1F1B"/>
    <w:multiLevelType w:val="hybridMultilevel"/>
    <w:tmpl w:val="7F2C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3877D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817"/>
    <w:multiLevelType w:val="hybridMultilevel"/>
    <w:tmpl w:val="5016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2F23"/>
    <w:multiLevelType w:val="hybridMultilevel"/>
    <w:tmpl w:val="FFB43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06239"/>
    <w:multiLevelType w:val="hybridMultilevel"/>
    <w:tmpl w:val="D900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6661"/>
    <w:multiLevelType w:val="hybridMultilevel"/>
    <w:tmpl w:val="BE32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61180"/>
    <w:multiLevelType w:val="hybridMultilevel"/>
    <w:tmpl w:val="0E2E64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FD5947"/>
    <w:multiLevelType w:val="hybridMultilevel"/>
    <w:tmpl w:val="698C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D2A34"/>
    <w:multiLevelType w:val="hybridMultilevel"/>
    <w:tmpl w:val="6B00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51B92"/>
    <w:multiLevelType w:val="hybridMultilevel"/>
    <w:tmpl w:val="DE9C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F12CA"/>
    <w:multiLevelType w:val="hybridMultilevel"/>
    <w:tmpl w:val="E0A22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61E9D"/>
    <w:multiLevelType w:val="hybridMultilevel"/>
    <w:tmpl w:val="32484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C1B2C"/>
    <w:multiLevelType w:val="hybridMultilevel"/>
    <w:tmpl w:val="482E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511B4"/>
    <w:multiLevelType w:val="hybridMultilevel"/>
    <w:tmpl w:val="A0F0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D481D"/>
    <w:multiLevelType w:val="hybridMultilevel"/>
    <w:tmpl w:val="989C3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8A03B4"/>
    <w:multiLevelType w:val="hybridMultilevel"/>
    <w:tmpl w:val="6B727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F03D7"/>
    <w:multiLevelType w:val="hybridMultilevel"/>
    <w:tmpl w:val="5818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92FCD"/>
    <w:multiLevelType w:val="hybridMultilevel"/>
    <w:tmpl w:val="24CAC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A95EBB"/>
    <w:multiLevelType w:val="hybridMultilevel"/>
    <w:tmpl w:val="C0A4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36F3C"/>
    <w:multiLevelType w:val="hybridMultilevel"/>
    <w:tmpl w:val="20C0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B3751"/>
    <w:multiLevelType w:val="hybridMultilevel"/>
    <w:tmpl w:val="9F285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823DB"/>
    <w:multiLevelType w:val="hybridMultilevel"/>
    <w:tmpl w:val="3044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19"/>
  </w:num>
  <w:num w:numId="5">
    <w:abstractNumId w:val="7"/>
  </w:num>
  <w:num w:numId="6">
    <w:abstractNumId w:val="3"/>
  </w:num>
  <w:num w:numId="7">
    <w:abstractNumId w:val="10"/>
  </w:num>
  <w:num w:numId="8">
    <w:abstractNumId w:val="21"/>
  </w:num>
  <w:num w:numId="9">
    <w:abstractNumId w:val="11"/>
  </w:num>
  <w:num w:numId="10">
    <w:abstractNumId w:val="13"/>
  </w:num>
  <w:num w:numId="11">
    <w:abstractNumId w:val="9"/>
  </w:num>
  <w:num w:numId="12">
    <w:abstractNumId w:val="5"/>
  </w:num>
  <w:num w:numId="13">
    <w:abstractNumId w:val="16"/>
  </w:num>
  <w:num w:numId="14">
    <w:abstractNumId w:val="0"/>
  </w:num>
  <w:num w:numId="15">
    <w:abstractNumId w:val="1"/>
  </w:num>
  <w:num w:numId="16">
    <w:abstractNumId w:val="17"/>
  </w:num>
  <w:num w:numId="17">
    <w:abstractNumId w:val="18"/>
  </w:num>
  <w:num w:numId="18">
    <w:abstractNumId w:val="8"/>
  </w:num>
  <w:num w:numId="19">
    <w:abstractNumId w:val="15"/>
  </w:num>
  <w:num w:numId="20">
    <w:abstractNumId w:val="14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B1"/>
    <w:rsid w:val="00040D29"/>
    <w:rsid w:val="00097CCD"/>
    <w:rsid w:val="000C078A"/>
    <w:rsid w:val="000D3E9C"/>
    <w:rsid w:val="000E79A2"/>
    <w:rsid w:val="0014709B"/>
    <w:rsid w:val="00163935"/>
    <w:rsid w:val="00236B6D"/>
    <w:rsid w:val="00281E77"/>
    <w:rsid w:val="00311E92"/>
    <w:rsid w:val="003D3578"/>
    <w:rsid w:val="00414148"/>
    <w:rsid w:val="00461BB4"/>
    <w:rsid w:val="0048318D"/>
    <w:rsid w:val="004D5C38"/>
    <w:rsid w:val="004E547E"/>
    <w:rsid w:val="004F52A2"/>
    <w:rsid w:val="00530BBA"/>
    <w:rsid w:val="005722A3"/>
    <w:rsid w:val="00672510"/>
    <w:rsid w:val="006B7BF8"/>
    <w:rsid w:val="006E1850"/>
    <w:rsid w:val="007125F8"/>
    <w:rsid w:val="007A7559"/>
    <w:rsid w:val="007C060B"/>
    <w:rsid w:val="007D266F"/>
    <w:rsid w:val="007F0B47"/>
    <w:rsid w:val="00826577"/>
    <w:rsid w:val="009202E2"/>
    <w:rsid w:val="00935CF2"/>
    <w:rsid w:val="009C7D69"/>
    <w:rsid w:val="009D0B99"/>
    <w:rsid w:val="009E1D47"/>
    <w:rsid w:val="00A64D5E"/>
    <w:rsid w:val="00A7313D"/>
    <w:rsid w:val="00B36CF5"/>
    <w:rsid w:val="00B700F3"/>
    <w:rsid w:val="00BC717C"/>
    <w:rsid w:val="00C54A12"/>
    <w:rsid w:val="00CB0C3E"/>
    <w:rsid w:val="00CD4187"/>
    <w:rsid w:val="00D81633"/>
    <w:rsid w:val="00DB14A6"/>
    <w:rsid w:val="00DC76A4"/>
    <w:rsid w:val="00E21E35"/>
    <w:rsid w:val="00E31E02"/>
    <w:rsid w:val="00E77883"/>
    <w:rsid w:val="00E86494"/>
    <w:rsid w:val="00F91F84"/>
    <w:rsid w:val="00FB27E5"/>
    <w:rsid w:val="00FD55B1"/>
    <w:rsid w:val="00FD7075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A1041"/>
  <w15:docId w15:val="{667A6E82-1D44-4D8E-A744-6F345DAC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1E35"/>
    <w:pPr>
      <w:ind w:left="720"/>
      <w:contextualSpacing/>
    </w:pPr>
  </w:style>
  <w:style w:type="paragraph" w:customStyle="1" w:styleId="Default">
    <w:name w:val="Default"/>
    <w:rsid w:val="00935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bowmanl</dc:creator>
  <cp:lastModifiedBy>Mrs J. Ferguson</cp:lastModifiedBy>
  <cp:revision>2</cp:revision>
  <cp:lastPrinted>2015-10-20T10:39:00Z</cp:lastPrinted>
  <dcterms:created xsi:type="dcterms:W3CDTF">2023-10-03T12:02:00Z</dcterms:created>
  <dcterms:modified xsi:type="dcterms:W3CDTF">2023-10-03T12:02:00Z</dcterms:modified>
</cp:coreProperties>
</file>